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51B68" w14:textId="2633A913" w:rsidR="00E16B02" w:rsidRDefault="00E16B02" w:rsidP="00E16B02">
      <w:pPr>
        <w:pStyle w:val="2531"/>
        <w:spacing w:before="0" w:beforeAutospacing="0" w:after="0" w:afterAutospacing="0"/>
      </w:pPr>
      <w:r>
        <w:rPr>
          <w:rFonts w:ascii="Helvetica" w:hAnsi="Helvetica"/>
          <w:noProof/>
          <w:color w:val="000000"/>
          <w:sz w:val="22"/>
          <w:szCs w:val="22"/>
        </w:rPr>
        <w:drawing>
          <wp:inline distT="0" distB="0" distL="0" distR="0" wp14:anchorId="191C06FF" wp14:editId="74B9C8D8">
            <wp:extent cx="6191250" cy="1144270"/>
            <wp:effectExtent l="0" t="0" r="0" b="0"/>
            <wp:docPr id="15644657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1144270"/>
                    </a:xfrm>
                    <a:prstGeom prst="rect">
                      <a:avLst/>
                    </a:prstGeom>
                    <a:noFill/>
                    <a:ln>
                      <a:noFill/>
                    </a:ln>
                  </pic:spPr>
                </pic:pic>
              </a:graphicData>
            </a:graphic>
          </wp:inline>
        </w:drawing>
      </w:r>
    </w:p>
    <w:p w14:paraId="76B74F06" w14:textId="3F3BC6C7" w:rsidR="0063038D" w:rsidRDefault="0063038D" w:rsidP="0063038D">
      <w:pPr>
        <w:pStyle w:val="2531"/>
        <w:spacing w:before="0" w:beforeAutospacing="0" w:after="0" w:afterAutospacing="0"/>
      </w:pPr>
    </w:p>
    <w:p w14:paraId="24C2D990" w14:textId="77777777" w:rsidR="0063038D" w:rsidRDefault="0063038D" w:rsidP="0063038D">
      <w:pPr>
        <w:jc w:val="both"/>
        <w:rPr>
          <w:rFonts w:ascii="Arial" w:hAnsi="Arial" w:cs="Arial"/>
          <w:sz w:val="20"/>
          <w:szCs w:val="20"/>
          <w:lang w:val="en-US"/>
        </w:rPr>
      </w:pPr>
    </w:p>
    <w:p w14:paraId="2E3FE1B1" w14:textId="77777777" w:rsidR="0063038D" w:rsidRDefault="0063038D" w:rsidP="0063038D">
      <w:pPr>
        <w:jc w:val="both"/>
        <w:rPr>
          <w:rFonts w:ascii="Arial" w:hAnsi="Arial" w:cs="Arial"/>
          <w:sz w:val="20"/>
          <w:szCs w:val="20"/>
          <w:lang w:val="en-US"/>
        </w:rPr>
      </w:pPr>
    </w:p>
    <w:p w14:paraId="24B76FDC" w14:textId="72DE5857" w:rsidR="0063038D" w:rsidRPr="00E16B02" w:rsidRDefault="0063038D" w:rsidP="00E16B02">
      <w:pPr>
        <w:pStyle w:val="Heading1"/>
        <w:spacing w:before="60" w:after="480"/>
        <w:jc w:val="center"/>
        <w:rPr>
          <w:rFonts w:ascii="Arial" w:hAnsi="Arial"/>
          <w:b/>
          <w:bCs/>
          <w:caps/>
          <w:color w:val="0092AF"/>
          <w:sz w:val="28"/>
          <w:szCs w:val="28"/>
          <w:lang w:eastAsia="en-US"/>
        </w:rPr>
      </w:pPr>
      <w:r w:rsidRPr="0063038D">
        <w:rPr>
          <w:rFonts w:ascii="Arial" w:hAnsi="Arial"/>
          <w:b/>
          <w:bCs/>
          <w:caps/>
          <w:color w:val="0092AF"/>
          <w:sz w:val="28"/>
          <w:szCs w:val="28"/>
          <w:lang w:eastAsia="en-US"/>
        </w:rPr>
        <w:t>aNNEX b ii: Terms of Reference</w:t>
      </w:r>
    </w:p>
    <w:p w14:paraId="598361DF" w14:textId="77777777" w:rsidR="0063038D" w:rsidRDefault="0063038D" w:rsidP="0063038D">
      <w:pPr>
        <w:jc w:val="both"/>
        <w:rPr>
          <w:rFonts w:ascii="Arial" w:hAnsi="Arial" w:cs="Arial"/>
          <w:sz w:val="20"/>
          <w:szCs w:val="20"/>
          <w:lang w:val="en-US"/>
        </w:rPr>
      </w:pPr>
    </w:p>
    <w:p w14:paraId="7F5A4364" w14:textId="20126B91" w:rsidR="0063038D" w:rsidRDefault="0063038D" w:rsidP="0063038D">
      <w:pPr>
        <w:jc w:val="both"/>
        <w:rPr>
          <w:rFonts w:ascii="Arial" w:hAnsi="Arial" w:cs="Arial"/>
          <w:sz w:val="20"/>
          <w:szCs w:val="20"/>
          <w:lang w:val="en-US"/>
        </w:rPr>
      </w:pPr>
      <w:r>
        <w:rPr>
          <w:rStyle w:val="docdata"/>
          <w:rFonts w:ascii="Arial" w:hAnsi="Arial" w:cs="Arial"/>
          <w:b/>
          <w:bCs/>
          <w:color w:val="0092B0"/>
          <w:sz w:val="30"/>
          <w:szCs w:val="30"/>
        </w:rPr>
        <w:t>Background</w:t>
      </w:r>
    </w:p>
    <w:p w14:paraId="44940E04" w14:textId="77777777" w:rsidR="00525EE4" w:rsidRDefault="00525EE4" w:rsidP="00525EE4">
      <w:pPr>
        <w:rPr>
          <w:rFonts w:ascii="Arial" w:hAnsi="Arial" w:cs="Arial"/>
          <w:sz w:val="20"/>
          <w:szCs w:val="20"/>
          <w:lang w:val="en-US"/>
        </w:rPr>
      </w:pPr>
    </w:p>
    <w:p w14:paraId="64541A43" w14:textId="1CB97999" w:rsidR="00B84E22" w:rsidRPr="00E16B02" w:rsidRDefault="00B84E22" w:rsidP="00B84E22">
      <w:pPr>
        <w:jc w:val="both"/>
        <w:rPr>
          <w:rFonts w:ascii="Arial" w:hAnsi="Arial" w:cs="Arial"/>
          <w:lang w:val="en-US"/>
        </w:rPr>
      </w:pPr>
      <w:hyperlink r:id="rId9" w:tooltip="https://www.respaweb.eu/" w:history="1">
        <w:r w:rsidRPr="00B84E22">
          <w:rPr>
            <w:rFonts w:ascii="Arial" w:eastAsia="Times New Roman" w:hAnsi="Arial" w:cs="Arial"/>
            <w:color w:val="0563C1"/>
            <w:u w:val="single"/>
          </w:rPr>
          <w:t>The Regional School of Public Administration</w:t>
        </w:r>
      </w:hyperlink>
      <w:r w:rsidRPr="00B84E22">
        <w:rPr>
          <w:rFonts w:ascii="Arial" w:eastAsia="Times New Roman" w:hAnsi="Arial" w:cs="Arial"/>
          <w:color w:val="000000"/>
        </w:rPr>
        <w:t xml:space="preserve"> (ReSPA) is a regional organization established in 2010 as a joint initiative financed by European Commission and Western Balkans (WB) administrations. It is managed and governed by five ReSPA Members: Albania, Bosnia and Herzegovina, North Macedonia, Montenegro, and Serbia, while </w:t>
      </w:r>
      <w:r w:rsidR="00786043">
        <w:rPr>
          <w:rFonts w:ascii="Arial" w:eastAsia="Times New Roman" w:hAnsi="Arial" w:cs="Arial"/>
          <w:color w:val="000000"/>
        </w:rPr>
        <w:t>Kosovo</w:t>
      </w:r>
      <w:r w:rsidR="00151F7A">
        <w:rPr>
          <w:rStyle w:val="EndnoteReference"/>
          <w:rFonts w:ascii="Arial" w:eastAsia="Times New Roman" w:hAnsi="Arial" w:cs="Arial"/>
          <w:color w:val="000000"/>
        </w:rPr>
        <w:endnoteReference w:id="1"/>
      </w:r>
      <w:r w:rsidR="00786043">
        <w:rPr>
          <w:rFonts w:ascii="Arial" w:eastAsia="Times New Roman" w:hAnsi="Arial" w:cs="Arial"/>
          <w:color w:val="000000"/>
        </w:rPr>
        <w:t xml:space="preserve"> is</w:t>
      </w:r>
      <w:r w:rsidRPr="00B84E22">
        <w:rPr>
          <w:rFonts w:ascii="Arial" w:eastAsia="Times New Roman" w:hAnsi="Arial" w:cs="Arial"/>
          <w:color w:val="000000"/>
        </w:rPr>
        <w:t xml:space="preserve"> beneficiary. ReSPA’s purpose is to assist governments in the region to develop better public administration, public services and overall governance systems for their citizens and businesses and prepare for the European Union membership.</w:t>
      </w:r>
      <w:r>
        <w:rPr>
          <w:rFonts w:ascii="Arial" w:eastAsia="Times New Roman" w:hAnsi="Arial" w:cs="Arial"/>
          <w:color w:val="000000"/>
        </w:rPr>
        <w:t xml:space="preserve"> </w:t>
      </w:r>
      <w:r w:rsidRPr="00E16B02">
        <w:rPr>
          <w:rFonts w:ascii="Arial" w:hAnsi="Arial" w:cs="Arial"/>
          <w:lang w:val="en-US"/>
        </w:rPr>
        <w:t xml:space="preserve">ReSPA </w:t>
      </w:r>
      <w:r>
        <w:rPr>
          <w:rFonts w:ascii="Arial" w:hAnsi="Arial" w:cs="Arial"/>
          <w:lang w:val="en-US"/>
        </w:rPr>
        <w:t xml:space="preserve">currently </w:t>
      </w:r>
      <w:r w:rsidRPr="00E16B02">
        <w:rPr>
          <w:rFonts w:ascii="Arial" w:hAnsi="Arial" w:cs="Arial"/>
          <w:lang w:val="en-US"/>
        </w:rPr>
        <w:t>has 19 staff members, who will be provided with mobile SIM cards</w:t>
      </w:r>
      <w:r w:rsidR="005D180C">
        <w:rPr>
          <w:rFonts w:ascii="Arial" w:hAnsi="Arial" w:cs="Arial"/>
          <w:lang w:val="en-US"/>
        </w:rPr>
        <w:t xml:space="preserve"> </w:t>
      </w:r>
      <w:r w:rsidR="00FB51DF">
        <w:rPr>
          <w:rFonts w:ascii="Arial" w:hAnsi="Arial" w:cs="Arial"/>
          <w:lang w:val="en-US"/>
        </w:rPr>
        <w:t>for official communication while</w:t>
      </w:r>
      <w:r w:rsidRPr="00E16B02">
        <w:rPr>
          <w:rFonts w:ascii="Arial" w:hAnsi="Arial" w:cs="Arial"/>
          <w:lang w:val="en-US"/>
        </w:rPr>
        <w:t xml:space="preserve"> </w:t>
      </w:r>
      <w:r>
        <w:rPr>
          <w:rFonts w:ascii="Arial" w:hAnsi="Arial" w:cs="Arial"/>
          <w:lang w:val="en-US"/>
        </w:rPr>
        <w:t>performing their daily tasks</w:t>
      </w:r>
      <w:r w:rsidR="00E66099">
        <w:rPr>
          <w:rFonts w:ascii="Arial" w:hAnsi="Arial" w:cs="Arial"/>
          <w:lang w:val="en-US"/>
        </w:rPr>
        <w:t>.</w:t>
      </w:r>
      <w:r w:rsidRPr="00E16B02">
        <w:rPr>
          <w:rFonts w:ascii="Arial" w:hAnsi="Arial" w:cs="Arial"/>
          <w:lang w:val="en-US"/>
        </w:rPr>
        <w:t xml:space="preserve"> </w:t>
      </w:r>
    </w:p>
    <w:p w14:paraId="443392A4" w14:textId="09806192" w:rsidR="00B84E22" w:rsidRPr="00B84E22" w:rsidRDefault="00B84E22" w:rsidP="00B84E22">
      <w:pPr>
        <w:spacing w:line="273" w:lineRule="auto"/>
        <w:jc w:val="both"/>
        <w:rPr>
          <w:rFonts w:ascii="Times New Roman" w:eastAsia="Times New Roman" w:hAnsi="Times New Roman" w:cs="Times New Roman"/>
          <w:sz w:val="24"/>
          <w:szCs w:val="24"/>
        </w:rPr>
      </w:pPr>
    </w:p>
    <w:p w14:paraId="7EEA7A61" w14:textId="77777777" w:rsidR="00525EE4" w:rsidRDefault="00525EE4" w:rsidP="00525EE4">
      <w:pPr>
        <w:jc w:val="both"/>
        <w:rPr>
          <w:rFonts w:ascii="Arial" w:hAnsi="Arial" w:cs="Arial"/>
          <w:b/>
          <w:bCs/>
          <w:sz w:val="20"/>
          <w:szCs w:val="20"/>
          <w:lang w:val="en-US"/>
        </w:rPr>
      </w:pPr>
    </w:p>
    <w:p w14:paraId="7C72F707" w14:textId="77777777" w:rsidR="0063038D" w:rsidRPr="0063038D" w:rsidRDefault="0063038D" w:rsidP="0063038D">
      <w:pPr>
        <w:jc w:val="both"/>
        <w:rPr>
          <w:rStyle w:val="docdata"/>
          <w:rFonts w:ascii="Arial" w:hAnsi="Arial" w:cs="Arial"/>
          <w:bCs/>
          <w:color w:val="0092B0"/>
          <w:sz w:val="30"/>
          <w:szCs w:val="30"/>
        </w:rPr>
      </w:pPr>
      <w:r w:rsidRPr="0063038D">
        <w:rPr>
          <w:rStyle w:val="docdata"/>
          <w:rFonts w:ascii="Arial" w:hAnsi="Arial" w:cs="Arial"/>
          <w:b/>
          <w:bCs/>
          <w:color w:val="0092B0"/>
          <w:sz w:val="30"/>
          <w:szCs w:val="30"/>
        </w:rPr>
        <w:t>Objective and expected results of the service</w:t>
      </w:r>
    </w:p>
    <w:p w14:paraId="19DAC585" w14:textId="77777777" w:rsidR="0063038D" w:rsidRDefault="0063038D" w:rsidP="00525EE4">
      <w:pPr>
        <w:jc w:val="both"/>
        <w:rPr>
          <w:rFonts w:ascii="Arial" w:hAnsi="Arial" w:cs="Arial"/>
          <w:i/>
          <w:iCs/>
          <w:sz w:val="20"/>
          <w:szCs w:val="20"/>
          <w:lang w:val="en-US"/>
        </w:rPr>
      </w:pPr>
    </w:p>
    <w:p w14:paraId="1DC771E1" w14:textId="77777777" w:rsidR="0063038D" w:rsidRDefault="0063038D" w:rsidP="00525EE4">
      <w:pPr>
        <w:jc w:val="both"/>
        <w:rPr>
          <w:rFonts w:ascii="Arial" w:hAnsi="Arial" w:cs="Arial"/>
          <w:i/>
          <w:iCs/>
          <w:sz w:val="20"/>
          <w:szCs w:val="20"/>
          <w:lang w:val="en-US"/>
        </w:rPr>
      </w:pPr>
    </w:p>
    <w:p w14:paraId="0465CDA8" w14:textId="414D3A62" w:rsidR="00525EE4" w:rsidRDefault="00B84E22" w:rsidP="00525EE4">
      <w:pPr>
        <w:jc w:val="both"/>
        <w:rPr>
          <w:rFonts w:ascii="Arial" w:hAnsi="Arial" w:cs="Arial"/>
          <w:sz w:val="20"/>
          <w:szCs w:val="20"/>
          <w:lang w:val="en-US"/>
        </w:rPr>
      </w:pPr>
      <w:r>
        <w:rPr>
          <w:rFonts w:ascii="Arial" w:hAnsi="Arial" w:cs="Arial"/>
          <w:i/>
          <w:iCs/>
          <w:lang w:val="en-US"/>
        </w:rPr>
        <w:t>The company</w:t>
      </w:r>
      <w:r w:rsidR="00D1493E" w:rsidRPr="00E16B02">
        <w:rPr>
          <w:rFonts w:ascii="Arial" w:hAnsi="Arial" w:cs="Arial"/>
          <w:i/>
          <w:iCs/>
          <w:lang w:val="en-US"/>
        </w:rPr>
        <w:t xml:space="preserve"> </w:t>
      </w:r>
      <w:r w:rsidR="00525EE4" w:rsidRPr="00E16B02">
        <w:rPr>
          <w:rFonts w:ascii="Arial" w:hAnsi="Arial" w:cs="Arial"/>
          <w:i/>
          <w:iCs/>
          <w:lang w:val="en-US"/>
        </w:rPr>
        <w:t xml:space="preserve">needs to provide </w:t>
      </w:r>
      <w:r w:rsidR="005E57CC" w:rsidRPr="00E16B02">
        <w:rPr>
          <w:rFonts w:ascii="Arial" w:hAnsi="Arial" w:cs="Arial"/>
          <w:i/>
          <w:iCs/>
          <w:lang w:val="en-US"/>
        </w:rPr>
        <w:t xml:space="preserve">a </w:t>
      </w:r>
      <w:r>
        <w:rPr>
          <w:rFonts w:ascii="Arial" w:hAnsi="Arial" w:cs="Arial"/>
          <w:i/>
          <w:iCs/>
          <w:lang w:val="en-US"/>
        </w:rPr>
        <w:t xml:space="preserve">separate monthly </w:t>
      </w:r>
      <w:r w:rsidR="005E57CC" w:rsidRPr="00E16B02">
        <w:rPr>
          <w:rFonts w:ascii="Arial" w:hAnsi="Arial" w:cs="Arial"/>
          <w:i/>
          <w:iCs/>
          <w:lang w:val="en-US"/>
        </w:rPr>
        <w:t>price</w:t>
      </w:r>
      <w:r w:rsidR="001558CF" w:rsidRPr="00E16B02">
        <w:rPr>
          <w:rFonts w:ascii="Arial" w:hAnsi="Arial" w:cs="Arial"/>
          <w:i/>
          <w:iCs/>
          <w:lang w:val="en-US"/>
        </w:rPr>
        <w:t xml:space="preserve"> for two </w:t>
      </w:r>
      <w:r w:rsidR="005E57CC" w:rsidRPr="00E16B02">
        <w:rPr>
          <w:rFonts w:ascii="Arial" w:hAnsi="Arial" w:cs="Arial"/>
          <w:i/>
          <w:iCs/>
          <w:lang w:val="en-US"/>
        </w:rPr>
        <w:t xml:space="preserve">types of </w:t>
      </w:r>
      <w:r w:rsidR="001558CF" w:rsidRPr="00E16B02">
        <w:rPr>
          <w:rFonts w:ascii="Arial" w:hAnsi="Arial" w:cs="Arial"/>
          <w:i/>
          <w:iCs/>
          <w:lang w:val="en-US"/>
        </w:rPr>
        <w:t>packages</w:t>
      </w:r>
      <w:r w:rsidR="00525EE4" w:rsidRPr="00E16B02">
        <w:rPr>
          <w:rFonts w:ascii="Arial" w:hAnsi="Arial" w:cs="Arial"/>
          <w:i/>
          <w:iCs/>
          <w:color w:val="FF0000"/>
          <w:lang w:val="en-US"/>
        </w:rPr>
        <w:t xml:space="preserve"> </w:t>
      </w:r>
      <w:r w:rsidR="00525EE4" w:rsidRPr="00E16B02">
        <w:rPr>
          <w:rFonts w:ascii="Arial" w:hAnsi="Arial" w:cs="Arial"/>
          <w:b/>
          <w:bCs/>
          <w:i/>
          <w:iCs/>
          <w:lang w:val="en-US"/>
        </w:rPr>
        <w:t>without VAT</w:t>
      </w:r>
      <w:r w:rsidR="00525EE4" w:rsidRPr="00E16B02">
        <w:rPr>
          <w:rFonts w:ascii="Arial" w:hAnsi="Arial" w:cs="Arial"/>
          <w:i/>
          <w:iCs/>
          <w:lang w:val="en-US"/>
        </w:rPr>
        <w:t xml:space="preserve"> for a </w:t>
      </w:r>
      <w:r w:rsidR="00E40F07" w:rsidRPr="00E16B02">
        <w:rPr>
          <w:rFonts w:ascii="Arial" w:hAnsi="Arial" w:cs="Arial"/>
          <w:i/>
          <w:iCs/>
          <w:lang w:val="en-US"/>
        </w:rPr>
        <w:t xml:space="preserve">24 </w:t>
      </w:r>
      <w:r w:rsidR="00525EE4" w:rsidRPr="00E16B02">
        <w:rPr>
          <w:rFonts w:ascii="Arial" w:hAnsi="Arial" w:cs="Arial"/>
          <w:i/>
          <w:iCs/>
          <w:lang w:val="en-US"/>
        </w:rPr>
        <w:t>monthly subscription per package (</w:t>
      </w:r>
      <w:r w:rsidR="00525EE4" w:rsidRPr="005F3152">
        <w:rPr>
          <w:rFonts w:ascii="Arial" w:hAnsi="Arial" w:cs="Arial"/>
          <w:i/>
          <w:iCs/>
          <w:lang w:val="en-US"/>
        </w:rPr>
        <w:t>1</w:t>
      </w:r>
      <w:r w:rsidR="00D11AB1" w:rsidRPr="005F3152">
        <w:rPr>
          <w:rFonts w:ascii="Arial" w:hAnsi="Arial" w:cs="Arial"/>
          <w:i/>
          <w:iCs/>
          <w:lang w:val="en-US"/>
        </w:rPr>
        <w:t>9</w:t>
      </w:r>
      <w:r w:rsidR="00525EE4" w:rsidRPr="005F3152">
        <w:rPr>
          <w:rFonts w:ascii="Arial" w:hAnsi="Arial" w:cs="Arial"/>
          <w:i/>
          <w:iCs/>
          <w:lang w:val="en-US"/>
        </w:rPr>
        <w:t xml:space="preserve"> cell phone numbers</w:t>
      </w:r>
      <w:r w:rsidR="00525EE4" w:rsidRPr="00E16B02">
        <w:rPr>
          <w:rFonts w:ascii="Arial" w:hAnsi="Arial" w:cs="Arial"/>
          <w:i/>
          <w:iCs/>
          <w:lang w:val="en-US"/>
        </w:rPr>
        <w:t>)</w:t>
      </w:r>
      <w:r w:rsidR="005E57CC" w:rsidRPr="00E16B02">
        <w:rPr>
          <w:rFonts w:ascii="Arial" w:hAnsi="Arial" w:cs="Arial"/>
          <w:i/>
          <w:iCs/>
          <w:lang w:val="en-US"/>
        </w:rPr>
        <w:t>,</w:t>
      </w:r>
      <w:r w:rsidR="00525EE4" w:rsidRPr="00E16B02">
        <w:rPr>
          <w:rFonts w:ascii="Arial" w:hAnsi="Arial" w:cs="Arial"/>
          <w:i/>
          <w:iCs/>
          <w:lang w:val="en-US"/>
        </w:rPr>
        <w:t xml:space="preserve"> which includes the following</w:t>
      </w:r>
      <w:r w:rsidR="00525EE4">
        <w:rPr>
          <w:rFonts w:ascii="Arial" w:hAnsi="Arial" w:cs="Arial"/>
          <w:i/>
          <w:iCs/>
          <w:sz w:val="20"/>
          <w:szCs w:val="20"/>
          <w:lang w:val="en-US"/>
        </w:rPr>
        <w:t>:</w:t>
      </w:r>
      <w:r w:rsidR="00525EE4">
        <w:rPr>
          <w:rFonts w:ascii="Arial" w:hAnsi="Arial" w:cs="Arial"/>
          <w:sz w:val="20"/>
          <w:szCs w:val="20"/>
          <w:lang w:val="en-US"/>
        </w:rPr>
        <w:t xml:space="preserve"> </w:t>
      </w:r>
    </w:p>
    <w:p w14:paraId="508F6798" w14:textId="77777777" w:rsidR="00525EE4" w:rsidRDefault="00525EE4" w:rsidP="00525EE4">
      <w:pPr>
        <w:jc w:val="both"/>
        <w:rPr>
          <w:rFonts w:ascii="Arial" w:hAnsi="Arial" w:cs="Arial"/>
          <w:b/>
          <w:bCs/>
          <w:sz w:val="20"/>
          <w:szCs w:val="20"/>
          <w:lang w:val="en-US"/>
        </w:rPr>
      </w:pPr>
    </w:p>
    <w:p w14:paraId="28860996" w14:textId="77777777" w:rsidR="00525EE4" w:rsidRDefault="00525EE4" w:rsidP="00525EE4">
      <w:pPr>
        <w:jc w:val="both"/>
        <w:rPr>
          <w:rFonts w:ascii="Arial" w:hAnsi="Arial" w:cs="Arial"/>
          <w:b/>
          <w:bCs/>
          <w:sz w:val="20"/>
          <w:szCs w:val="20"/>
          <w:lang w:val="en-US"/>
        </w:rPr>
      </w:pPr>
    </w:p>
    <w:p w14:paraId="392A9164" w14:textId="3153166E" w:rsidR="00525EE4" w:rsidRDefault="00525EE4" w:rsidP="00525EE4">
      <w:pPr>
        <w:jc w:val="both"/>
        <w:rPr>
          <w:rFonts w:ascii="Arial" w:hAnsi="Arial" w:cs="Arial"/>
          <w:sz w:val="20"/>
          <w:szCs w:val="20"/>
          <w:lang w:val="en-US"/>
        </w:rPr>
      </w:pPr>
      <w:r>
        <w:rPr>
          <w:rFonts w:ascii="Arial" w:hAnsi="Arial" w:cs="Arial"/>
          <w:b/>
          <w:bCs/>
          <w:sz w:val="20"/>
          <w:szCs w:val="20"/>
          <w:lang w:val="en-US"/>
        </w:rPr>
        <w:t>1</w:t>
      </w:r>
      <w:r w:rsidR="00147D7C" w:rsidRPr="00E16B02">
        <w:rPr>
          <w:rFonts w:ascii="Arial" w:hAnsi="Arial" w:cs="Arial"/>
          <w:b/>
          <w:bCs/>
          <w:lang w:val="en-US"/>
        </w:rPr>
        <w:t xml:space="preserve">. </w:t>
      </w:r>
      <w:r w:rsidRPr="00E16B02">
        <w:rPr>
          <w:rFonts w:ascii="Arial" w:hAnsi="Arial" w:cs="Arial"/>
          <w:b/>
          <w:bCs/>
          <w:lang w:val="en-US"/>
        </w:rPr>
        <w:t xml:space="preserve"> Monthly subscription per package</w:t>
      </w:r>
      <w:r w:rsidR="005E57CC" w:rsidRPr="00E16B02">
        <w:rPr>
          <w:rFonts w:ascii="Arial" w:hAnsi="Arial" w:cs="Arial"/>
          <w:b/>
          <w:bCs/>
          <w:lang w:val="en-US"/>
        </w:rPr>
        <w:t>,</w:t>
      </w:r>
      <w:r w:rsidRPr="00E16B02">
        <w:rPr>
          <w:rFonts w:ascii="Arial" w:hAnsi="Arial" w:cs="Arial"/>
          <w:b/>
          <w:bCs/>
          <w:lang w:val="en-US"/>
        </w:rPr>
        <w:t xml:space="preserve"> which includes a minimum of the following items</w:t>
      </w:r>
      <w:r w:rsidR="00C138A6">
        <w:rPr>
          <w:rFonts w:ascii="Arial" w:hAnsi="Arial" w:cs="Arial"/>
          <w:b/>
          <w:bCs/>
          <w:lang w:val="en-US"/>
        </w:rPr>
        <w:t xml:space="preserve"> </w:t>
      </w:r>
      <w:r w:rsidR="00E40F07" w:rsidRPr="00E16B02">
        <w:rPr>
          <w:rFonts w:ascii="Arial" w:hAnsi="Arial" w:cs="Arial"/>
          <w:b/>
          <w:bCs/>
          <w:lang w:val="en-US"/>
        </w:rPr>
        <w:t xml:space="preserve">valid for all 19 </w:t>
      </w:r>
      <w:r w:rsidR="00147D7C" w:rsidRPr="00E16B02">
        <w:rPr>
          <w:rFonts w:ascii="Arial" w:hAnsi="Arial" w:cs="Arial"/>
          <w:b/>
          <w:bCs/>
          <w:lang w:val="en-US"/>
        </w:rPr>
        <w:t>subscriptions</w:t>
      </w:r>
      <w:r w:rsidRPr="00E16B02">
        <w:rPr>
          <w:rFonts w:ascii="Arial" w:hAnsi="Arial" w:cs="Arial"/>
          <w:lang w:val="en-US"/>
        </w:rPr>
        <w:t>:</w:t>
      </w:r>
      <w:r>
        <w:rPr>
          <w:rFonts w:ascii="Arial" w:hAnsi="Arial" w:cs="Arial"/>
          <w:sz w:val="20"/>
          <w:szCs w:val="20"/>
          <w:lang w:val="en-US"/>
        </w:rPr>
        <w:t xml:space="preserve"> </w:t>
      </w:r>
    </w:p>
    <w:p w14:paraId="31187143" w14:textId="7C3A7B8F" w:rsidR="00525EE4" w:rsidRPr="00E16B02" w:rsidRDefault="00525EE4" w:rsidP="00627E2A">
      <w:pPr>
        <w:pStyle w:val="ListParagraph"/>
        <w:numPr>
          <w:ilvl w:val="0"/>
          <w:numId w:val="1"/>
        </w:numPr>
        <w:spacing w:line="240" w:lineRule="auto"/>
        <w:jc w:val="both"/>
        <w:rPr>
          <w:rFonts w:ascii="Arial" w:eastAsia="Times New Roman" w:hAnsi="Arial" w:cs="Arial"/>
        </w:rPr>
      </w:pPr>
      <w:r w:rsidRPr="00E16B02">
        <w:rPr>
          <w:rFonts w:ascii="Arial" w:eastAsia="Times New Roman" w:hAnsi="Arial" w:cs="Arial"/>
        </w:rPr>
        <w:t>Unlimited minutes /month, free of charge</w:t>
      </w:r>
      <w:r w:rsidR="00DD5B7B" w:rsidRPr="00E16B02">
        <w:rPr>
          <w:rFonts w:ascii="Arial" w:eastAsia="Times New Roman" w:hAnsi="Arial" w:cs="Arial"/>
        </w:rPr>
        <w:t>,</w:t>
      </w:r>
      <w:r w:rsidRPr="00E16B02">
        <w:rPr>
          <w:rFonts w:ascii="Arial" w:eastAsia="Times New Roman" w:hAnsi="Arial" w:cs="Arial"/>
        </w:rPr>
        <w:t xml:space="preserve"> towards all networks in Montenegro.</w:t>
      </w:r>
    </w:p>
    <w:p w14:paraId="11BDD934" w14:textId="16ED8CBA" w:rsidR="00525EE4" w:rsidRPr="00E16B02" w:rsidRDefault="00525EE4" w:rsidP="00627E2A">
      <w:pPr>
        <w:pStyle w:val="ListParagraph"/>
        <w:numPr>
          <w:ilvl w:val="0"/>
          <w:numId w:val="1"/>
        </w:numPr>
        <w:spacing w:line="240" w:lineRule="auto"/>
        <w:jc w:val="both"/>
        <w:rPr>
          <w:rFonts w:ascii="Arial" w:eastAsia="Times New Roman" w:hAnsi="Arial" w:cs="Arial"/>
        </w:rPr>
      </w:pPr>
      <w:r w:rsidRPr="00E16B02">
        <w:rPr>
          <w:rFonts w:ascii="Arial" w:eastAsia="Times New Roman" w:hAnsi="Arial" w:cs="Arial"/>
        </w:rPr>
        <w:t xml:space="preserve">Unlimited SMS </w:t>
      </w:r>
      <w:r w:rsidR="00DD5B7B" w:rsidRPr="00E16B02">
        <w:rPr>
          <w:rFonts w:ascii="Arial" w:eastAsia="Times New Roman" w:hAnsi="Arial" w:cs="Arial"/>
        </w:rPr>
        <w:t>to</w:t>
      </w:r>
      <w:r w:rsidRPr="00E16B02">
        <w:rPr>
          <w:rFonts w:ascii="Arial" w:eastAsia="Times New Roman" w:hAnsi="Arial" w:cs="Arial"/>
        </w:rPr>
        <w:t xml:space="preserve"> all networks in Montenegro. </w:t>
      </w:r>
    </w:p>
    <w:p w14:paraId="3B426CC5" w14:textId="77777777" w:rsidR="00525EE4" w:rsidRPr="00E16B02" w:rsidRDefault="00525EE4" w:rsidP="00627E2A">
      <w:pPr>
        <w:pStyle w:val="ListParagraph"/>
        <w:numPr>
          <w:ilvl w:val="0"/>
          <w:numId w:val="1"/>
        </w:numPr>
        <w:spacing w:line="240" w:lineRule="auto"/>
        <w:jc w:val="both"/>
        <w:rPr>
          <w:rFonts w:ascii="Arial" w:eastAsia="Times New Roman" w:hAnsi="Arial" w:cs="Arial"/>
        </w:rPr>
      </w:pPr>
      <w:r w:rsidRPr="00E16B02">
        <w:rPr>
          <w:rFonts w:ascii="Arial" w:eastAsia="Times New Roman" w:hAnsi="Arial" w:cs="Arial"/>
        </w:rPr>
        <w:t xml:space="preserve">Unlimited calls and SMS within the group. </w:t>
      </w:r>
    </w:p>
    <w:p w14:paraId="7F0AF643" w14:textId="07114EA5" w:rsidR="00147D7C" w:rsidRPr="00E16B02" w:rsidRDefault="00525EE4" w:rsidP="00627E2A">
      <w:pPr>
        <w:pStyle w:val="ListParagraph"/>
        <w:numPr>
          <w:ilvl w:val="0"/>
          <w:numId w:val="1"/>
        </w:numPr>
        <w:spacing w:line="240" w:lineRule="auto"/>
        <w:jc w:val="both"/>
        <w:rPr>
          <w:rFonts w:ascii="Arial" w:eastAsia="Times New Roman" w:hAnsi="Arial" w:cs="Arial"/>
        </w:rPr>
      </w:pPr>
      <w:r w:rsidRPr="00E16B02">
        <w:rPr>
          <w:rFonts w:ascii="Arial" w:eastAsia="Times New Roman" w:hAnsi="Arial" w:cs="Arial"/>
        </w:rPr>
        <w:t>Unlimited 4G/5</w:t>
      </w:r>
      <w:r w:rsidR="00E2041B">
        <w:rPr>
          <w:rFonts w:ascii="Arial" w:eastAsia="Times New Roman" w:hAnsi="Arial" w:cs="Arial"/>
        </w:rPr>
        <w:t>G</w:t>
      </w:r>
      <w:r w:rsidRPr="00E16B02">
        <w:rPr>
          <w:rFonts w:ascii="Arial" w:eastAsia="Times New Roman" w:hAnsi="Arial" w:cs="Arial"/>
        </w:rPr>
        <w:t xml:space="preserve"> Cell phone internet access – Full speed internet for at least </w:t>
      </w:r>
      <w:r w:rsidR="00615394">
        <w:rPr>
          <w:rFonts w:ascii="Arial" w:eastAsia="Times New Roman" w:hAnsi="Arial" w:cs="Arial"/>
        </w:rPr>
        <w:t>15</w:t>
      </w:r>
      <w:r w:rsidR="006A36B9" w:rsidRPr="00E16B02">
        <w:rPr>
          <w:rFonts w:ascii="Arial" w:eastAsia="Times New Roman" w:hAnsi="Arial" w:cs="Arial"/>
        </w:rPr>
        <w:t>0</w:t>
      </w:r>
      <w:r w:rsidRPr="00E16B02">
        <w:rPr>
          <w:rFonts w:ascii="Arial" w:eastAsia="Times New Roman" w:hAnsi="Arial" w:cs="Arial"/>
        </w:rPr>
        <w:t xml:space="preserve">GB/month or </w:t>
      </w:r>
      <w:r w:rsidR="00147D7C" w:rsidRPr="00E16B02">
        <w:rPr>
          <w:rFonts w:ascii="Arial" w:eastAsia="Times New Roman" w:hAnsi="Arial" w:cs="Arial"/>
        </w:rPr>
        <w:t xml:space="preserve">more, and at least </w:t>
      </w:r>
      <w:r w:rsidR="00F7255C">
        <w:rPr>
          <w:rFonts w:ascii="Arial" w:eastAsia="Times New Roman" w:hAnsi="Arial" w:cs="Arial"/>
        </w:rPr>
        <w:t>2</w:t>
      </w:r>
      <w:r w:rsidR="00855F89">
        <w:rPr>
          <w:rFonts w:ascii="Arial" w:eastAsia="Times New Roman" w:hAnsi="Arial" w:cs="Arial"/>
        </w:rPr>
        <w:t>0</w:t>
      </w:r>
      <w:r w:rsidR="009A5243" w:rsidRPr="00E16B02">
        <w:rPr>
          <w:rFonts w:ascii="Arial" w:eastAsia="Times New Roman" w:hAnsi="Arial" w:cs="Arial"/>
        </w:rPr>
        <w:t xml:space="preserve"> GB/month</w:t>
      </w:r>
      <w:r w:rsidR="00147D7C" w:rsidRPr="00E16B02">
        <w:rPr>
          <w:rFonts w:ascii="Arial" w:eastAsia="Times New Roman" w:hAnsi="Arial" w:cs="Arial"/>
        </w:rPr>
        <w:t xml:space="preserve"> in WB</w:t>
      </w:r>
      <w:r w:rsidR="00DD5B7B" w:rsidRPr="00E16B02">
        <w:rPr>
          <w:rFonts w:ascii="Arial" w:eastAsia="Times New Roman" w:hAnsi="Arial" w:cs="Arial"/>
        </w:rPr>
        <w:t>6</w:t>
      </w:r>
      <w:r w:rsidR="00147D7C" w:rsidRPr="00E16B02">
        <w:rPr>
          <w:rFonts w:ascii="Arial" w:eastAsia="Times New Roman" w:hAnsi="Arial" w:cs="Arial"/>
        </w:rPr>
        <w:t xml:space="preserve"> countries.</w:t>
      </w:r>
      <w:r w:rsidRPr="00E16B02">
        <w:rPr>
          <w:rFonts w:ascii="Arial" w:eastAsia="Times New Roman" w:hAnsi="Arial" w:cs="Arial"/>
        </w:rPr>
        <w:t xml:space="preserve"> </w:t>
      </w:r>
    </w:p>
    <w:p w14:paraId="1674C737" w14:textId="659C724E" w:rsidR="004E0989" w:rsidRPr="00E16B02" w:rsidRDefault="004E0989" w:rsidP="00627E2A">
      <w:pPr>
        <w:pStyle w:val="ListParagraph"/>
        <w:numPr>
          <w:ilvl w:val="0"/>
          <w:numId w:val="1"/>
        </w:numPr>
        <w:spacing w:line="240" w:lineRule="auto"/>
        <w:jc w:val="both"/>
        <w:rPr>
          <w:rFonts w:ascii="Arial" w:eastAsia="Times New Roman" w:hAnsi="Arial" w:cs="Arial"/>
        </w:rPr>
      </w:pPr>
      <w:r w:rsidRPr="00E16B02">
        <w:rPr>
          <w:rFonts w:ascii="Arial" w:eastAsia="Times New Roman" w:hAnsi="Arial" w:cs="Arial"/>
        </w:rPr>
        <w:t xml:space="preserve">Minimum 1 GB </w:t>
      </w:r>
      <w:r w:rsidR="00DD5B7B" w:rsidRPr="00E16B02">
        <w:rPr>
          <w:rFonts w:ascii="Arial" w:eastAsia="Times New Roman" w:hAnsi="Arial" w:cs="Arial"/>
        </w:rPr>
        <w:t xml:space="preserve">roaming </w:t>
      </w:r>
      <w:r w:rsidRPr="00E16B02">
        <w:rPr>
          <w:rFonts w:ascii="Arial" w:eastAsia="Times New Roman" w:hAnsi="Arial" w:cs="Arial"/>
        </w:rPr>
        <w:t xml:space="preserve">data </w:t>
      </w:r>
      <w:r w:rsidR="00147D7C" w:rsidRPr="00E16B02">
        <w:rPr>
          <w:rFonts w:ascii="Arial" w:eastAsia="Times New Roman" w:hAnsi="Arial" w:cs="Arial"/>
        </w:rPr>
        <w:t xml:space="preserve">traffic </w:t>
      </w:r>
      <w:r w:rsidRPr="00E16B02">
        <w:rPr>
          <w:rFonts w:ascii="Arial" w:eastAsia="Times New Roman" w:hAnsi="Arial" w:cs="Arial"/>
        </w:rPr>
        <w:t>in EU countries</w:t>
      </w:r>
      <w:r w:rsidR="00147D7C" w:rsidRPr="00E16B02">
        <w:rPr>
          <w:rFonts w:ascii="Arial" w:eastAsia="Times New Roman" w:hAnsi="Arial" w:cs="Arial"/>
        </w:rPr>
        <w:t xml:space="preserve"> (regardless of network </w:t>
      </w:r>
      <w:r w:rsidR="00627E2A" w:rsidRPr="00E16B02">
        <w:rPr>
          <w:rFonts w:ascii="Arial" w:eastAsia="Times New Roman" w:hAnsi="Arial" w:cs="Arial"/>
        </w:rPr>
        <w:t>operator) package</w:t>
      </w:r>
      <w:r w:rsidR="00525EE4" w:rsidRPr="00E16B02">
        <w:rPr>
          <w:rFonts w:ascii="Arial" w:eastAsia="Times New Roman" w:hAnsi="Arial" w:cs="Arial"/>
        </w:rPr>
        <w:t xml:space="preserve"> for limited internet roaming access</w:t>
      </w:r>
      <w:r w:rsidR="00E40F07" w:rsidRPr="00E16B02">
        <w:rPr>
          <w:rFonts w:ascii="Arial" w:eastAsia="Times New Roman" w:hAnsi="Arial" w:cs="Arial"/>
        </w:rPr>
        <w:t>. After the monthly data traffic is reached</w:t>
      </w:r>
      <w:r w:rsidR="00DD5B7B" w:rsidRPr="00E16B02">
        <w:rPr>
          <w:rFonts w:ascii="Arial" w:eastAsia="Times New Roman" w:hAnsi="Arial" w:cs="Arial"/>
        </w:rPr>
        <w:t>,</w:t>
      </w:r>
      <w:r w:rsidR="00E40F07" w:rsidRPr="00E16B02">
        <w:rPr>
          <w:rFonts w:ascii="Arial" w:eastAsia="Times New Roman" w:hAnsi="Arial" w:cs="Arial"/>
        </w:rPr>
        <w:t xml:space="preserve"> the traffic must stop and can be </w:t>
      </w:r>
      <w:r w:rsidR="00147D7C" w:rsidRPr="00E16B02">
        <w:rPr>
          <w:rFonts w:ascii="Arial" w:eastAsia="Times New Roman" w:hAnsi="Arial" w:cs="Arial"/>
        </w:rPr>
        <w:t xml:space="preserve">enabled only after </w:t>
      </w:r>
      <w:r w:rsidR="00E40F07" w:rsidRPr="00E16B02">
        <w:rPr>
          <w:rFonts w:ascii="Arial" w:eastAsia="Times New Roman" w:hAnsi="Arial" w:cs="Arial"/>
        </w:rPr>
        <w:t xml:space="preserve">buying additional data packages offered by </w:t>
      </w:r>
      <w:r w:rsidR="00147D7C" w:rsidRPr="00E16B02">
        <w:rPr>
          <w:rFonts w:ascii="Arial" w:eastAsia="Times New Roman" w:hAnsi="Arial" w:cs="Arial"/>
        </w:rPr>
        <w:t>the provider</w:t>
      </w:r>
      <w:r w:rsidR="00E40F07" w:rsidRPr="00E16B02">
        <w:rPr>
          <w:rFonts w:ascii="Arial" w:eastAsia="Times New Roman" w:hAnsi="Arial" w:cs="Arial"/>
        </w:rPr>
        <w:t xml:space="preserve">. </w:t>
      </w:r>
    </w:p>
    <w:p w14:paraId="6B01D38D" w14:textId="1781C312" w:rsidR="00147D7C" w:rsidRDefault="00147D7C" w:rsidP="00627E2A">
      <w:pPr>
        <w:pStyle w:val="ListParagraph"/>
        <w:numPr>
          <w:ilvl w:val="0"/>
          <w:numId w:val="1"/>
        </w:numPr>
        <w:spacing w:line="240" w:lineRule="auto"/>
        <w:jc w:val="both"/>
        <w:rPr>
          <w:rFonts w:ascii="Arial" w:eastAsia="Times New Roman" w:hAnsi="Arial" w:cs="Arial"/>
        </w:rPr>
      </w:pPr>
      <w:r w:rsidRPr="00E16B02">
        <w:rPr>
          <w:rFonts w:ascii="Arial" w:eastAsia="Times New Roman" w:hAnsi="Arial" w:cs="Arial"/>
        </w:rPr>
        <w:t>Price per minute after spent minutes included in the subscription</w:t>
      </w:r>
      <w:r w:rsidR="005E57CC" w:rsidRPr="00E16B02">
        <w:rPr>
          <w:rFonts w:ascii="Arial" w:eastAsia="Times New Roman" w:hAnsi="Arial" w:cs="Arial"/>
        </w:rPr>
        <w:t xml:space="preserve"> towards national calls, mobile, and landline networks</w:t>
      </w:r>
      <w:r w:rsidRPr="00E16B02">
        <w:rPr>
          <w:rFonts w:ascii="Arial" w:eastAsia="Times New Roman" w:hAnsi="Arial" w:cs="Arial"/>
        </w:rPr>
        <w:t xml:space="preserve"> should be equal to or lower than the lowest retail sales price per minute for the highest retail post-paid package.</w:t>
      </w:r>
    </w:p>
    <w:p w14:paraId="552C8543" w14:textId="785C01D5" w:rsidR="00B84E22" w:rsidRPr="00B84E22" w:rsidRDefault="00B84E22" w:rsidP="00B84E22">
      <w:pPr>
        <w:pStyle w:val="ListParagraph"/>
        <w:numPr>
          <w:ilvl w:val="0"/>
          <w:numId w:val="1"/>
        </w:numPr>
        <w:spacing w:line="240" w:lineRule="auto"/>
        <w:jc w:val="both"/>
        <w:rPr>
          <w:rFonts w:ascii="Arial" w:eastAsia="Times New Roman" w:hAnsi="Arial" w:cs="Arial"/>
        </w:rPr>
      </w:pPr>
      <w:r w:rsidRPr="00E16B02">
        <w:rPr>
          <w:rFonts w:ascii="Arial" w:eastAsia="Times New Roman" w:hAnsi="Arial" w:cs="Arial"/>
        </w:rPr>
        <w:t xml:space="preserve">Minimum 30 free-of-charge roaming incoming minutes in EU countries (regardless of network operator) included in the monthly subscription. Any minutes of outgoing roaming calls to the home network are considered an asset. </w:t>
      </w:r>
    </w:p>
    <w:p w14:paraId="50EC975D" w14:textId="54D10AAD" w:rsidR="00147D7C" w:rsidRPr="00E16B02" w:rsidRDefault="00147D7C" w:rsidP="00627E2A">
      <w:pPr>
        <w:pStyle w:val="ListParagraph"/>
        <w:numPr>
          <w:ilvl w:val="0"/>
          <w:numId w:val="1"/>
        </w:numPr>
        <w:spacing w:line="240" w:lineRule="auto"/>
        <w:jc w:val="both"/>
        <w:rPr>
          <w:rFonts w:ascii="Arial" w:eastAsia="Times New Roman" w:hAnsi="Arial" w:cs="Arial"/>
        </w:rPr>
      </w:pPr>
      <w:r w:rsidRPr="00E16B02">
        <w:rPr>
          <w:rFonts w:ascii="Arial" w:eastAsia="Times New Roman" w:hAnsi="Arial" w:cs="Arial"/>
        </w:rPr>
        <w:t xml:space="preserve">Availability of </w:t>
      </w:r>
      <w:r w:rsidR="00DD5B7B" w:rsidRPr="00E16B02">
        <w:rPr>
          <w:rFonts w:ascii="Arial" w:eastAsia="Times New Roman" w:hAnsi="Arial" w:cs="Arial"/>
        </w:rPr>
        <w:t xml:space="preserve">a </w:t>
      </w:r>
      <w:r w:rsidRPr="00E16B02">
        <w:rPr>
          <w:rFonts w:ascii="Arial" w:eastAsia="Times New Roman" w:hAnsi="Arial" w:cs="Arial"/>
        </w:rPr>
        <w:t xml:space="preserve">mobile </w:t>
      </w:r>
      <w:r w:rsidR="00DD5B7B" w:rsidRPr="00E16B02">
        <w:rPr>
          <w:rFonts w:ascii="Arial" w:eastAsia="Times New Roman" w:hAnsi="Arial" w:cs="Arial"/>
        </w:rPr>
        <w:t>application</w:t>
      </w:r>
      <w:r w:rsidRPr="00E16B02">
        <w:rPr>
          <w:rFonts w:ascii="Arial" w:eastAsia="Times New Roman" w:hAnsi="Arial" w:cs="Arial"/>
        </w:rPr>
        <w:t xml:space="preserve"> for IOS and Android with </w:t>
      </w:r>
      <w:r w:rsidR="00DD5B7B" w:rsidRPr="00E16B02">
        <w:rPr>
          <w:rFonts w:ascii="Arial" w:eastAsia="Times New Roman" w:hAnsi="Arial" w:cs="Arial"/>
        </w:rPr>
        <w:t xml:space="preserve">an </w:t>
      </w:r>
      <w:r w:rsidRPr="00E16B02">
        <w:rPr>
          <w:rFonts w:ascii="Arial" w:eastAsia="Times New Roman" w:hAnsi="Arial" w:cs="Arial"/>
        </w:rPr>
        <w:t>overview of the services offered and availability of minutes and data included in the monthly subscription</w:t>
      </w:r>
      <w:r w:rsidR="00DD5B7B" w:rsidRPr="00E16B02">
        <w:rPr>
          <w:rFonts w:ascii="Arial" w:eastAsia="Times New Roman" w:hAnsi="Arial" w:cs="Arial"/>
        </w:rPr>
        <w:t>.</w:t>
      </w:r>
    </w:p>
    <w:p w14:paraId="5F790CE9" w14:textId="684C49BA" w:rsidR="00950D46" w:rsidRPr="00147D7C" w:rsidRDefault="00950D46" w:rsidP="00627E2A">
      <w:pPr>
        <w:pStyle w:val="ListParagraph"/>
        <w:numPr>
          <w:ilvl w:val="0"/>
          <w:numId w:val="1"/>
        </w:numPr>
        <w:spacing w:line="240" w:lineRule="auto"/>
        <w:jc w:val="both"/>
        <w:rPr>
          <w:rFonts w:ascii="Arial" w:eastAsia="Times New Roman" w:hAnsi="Arial" w:cs="Arial"/>
          <w:sz w:val="20"/>
          <w:szCs w:val="20"/>
        </w:rPr>
      </w:pPr>
      <w:r w:rsidRPr="00E16B02">
        <w:rPr>
          <w:rFonts w:ascii="Arial" w:eastAsia="Times New Roman" w:hAnsi="Arial" w:cs="Arial"/>
        </w:rPr>
        <w:t xml:space="preserve">Calculation of minutes </w:t>
      </w:r>
      <w:r w:rsidR="00907F95" w:rsidRPr="00E16B02">
        <w:rPr>
          <w:rFonts w:ascii="Arial" w:eastAsia="Times New Roman" w:hAnsi="Arial" w:cs="Arial"/>
        </w:rPr>
        <w:t xml:space="preserve">and the </w:t>
      </w:r>
      <w:r w:rsidRPr="00E16B02">
        <w:rPr>
          <w:rFonts w:ascii="Arial" w:eastAsia="Times New Roman" w:hAnsi="Arial" w:cs="Arial"/>
        </w:rPr>
        <w:t xml:space="preserve">data traffic for all offered services </w:t>
      </w:r>
      <w:r w:rsidR="00907F95" w:rsidRPr="00E16B02">
        <w:rPr>
          <w:rFonts w:ascii="Arial" w:eastAsia="Times New Roman" w:hAnsi="Arial" w:cs="Arial"/>
        </w:rPr>
        <w:t xml:space="preserve">must be </w:t>
      </w:r>
      <w:r w:rsidRPr="00E16B02">
        <w:rPr>
          <w:rFonts w:ascii="Arial" w:eastAsia="Times New Roman" w:hAnsi="Arial" w:cs="Arial"/>
        </w:rPr>
        <w:t xml:space="preserve">the same </w:t>
      </w:r>
      <w:r w:rsidR="00907F95" w:rsidRPr="00E16B02">
        <w:rPr>
          <w:rFonts w:ascii="Arial" w:eastAsia="Times New Roman" w:hAnsi="Arial" w:cs="Arial"/>
        </w:rPr>
        <w:t>as</w:t>
      </w:r>
      <w:r w:rsidRPr="00E16B02">
        <w:rPr>
          <w:rFonts w:ascii="Arial" w:eastAsia="Times New Roman" w:hAnsi="Arial" w:cs="Arial"/>
        </w:rPr>
        <w:t xml:space="preserve"> standard offered </w:t>
      </w:r>
      <w:r w:rsidR="00907F95" w:rsidRPr="00E16B02">
        <w:rPr>
          <w:rFonts w:ascii="Arial" w:eastAsia="Times New Roman" w:hAnsi="Arial" w:cs="Arial"/>
        </w:rPr>
        <w:t>business packages</w:t>
      </w:r>
      <w:r w:rsidR="00907F95">
        <w:rPr>
          <w:rFonts w:ascii="Arial" w:eastAsia="Times New Roman" w:hAnsi="Arial" w:cs="Arial"/>
          <w:sz w:val="20"/>
          <w:szCs w:val="20"/>
        </w:rPr>
        <w:t>.</w:t>
      </w:r>
    </w:p>
    <w:p w14:paraId="44903303" w14:textId="77777777" w:rsidR="00147D7C" w:rsidRDefault="00147D7C" w:rsidP="00147D7C">
      <w:pPr>
        <w:pStyle w:val="ListParagraph"/>
        <w:spacing w:line="240" w:lineRule="auto"/>
        <w:rPr>
          <w:rFonts w:ascii="Arial" w:eastAsia="Times New Roman" w:hAnsi="Arial" w:cs="Arial"/>
          <w:sz w:val="20"/>
          <w:szCs w:val="20"/>
        </w:rPr>
      </w:pPr>
    </w:p>
    <w:p w14:paraId="02F3D5EF" w14:textId="1B24251F" w:rsidR="00E40F07" w:rsidRPr="00147D7C" w:rsidRDefault="00147D7C" w:rsidP="00E40F07">
      <w:pPr>
        <w:rPr>
          <w:rFonts w:ascii="Arial" w:eastAsia="Times New Roman" w:hAnsi="Arial" w:cs="Arial"/>
          <w:b/>
          <w:bCs/>
          <w:sz w:val="20"/>
          <w:szCs w:val="20"/>
        </w:rPr>
      </w:pPr>
      <w:r w:rsidRPr="00147D7C">
        <w:rPr>
          <w:rFonts w:ascii="Arial" w:eastAsia="Times New Roman" w:hAnsi="Arial" w:cs="Arial"/>
          <w:b/>
          <w:bCs/>
          <w:sz w:val="20"/>
          <w:szCs w:val="20"/>
        </w:rPr>
        <w:lastRenderedPageBreak/>
        <w:t xml:space="preserve">2. </w:t>
      </w:r>
      <w:r w:rsidR="00E40F07" w:rsidRPr="00E16B02">
        <w:rPr>
          <w:rFonts w:ascii="Arial" w:eastAsia="Times New Roman" w:hAnsi="Arial" w:cs="Arial"/>
          <w:b/>
          <w:bCs/>
        </w:rPr>
        <w:t xml:space="preserve">For </w:t>
      </w:r>
      <w:r w:rsidR="00DD5B7B" w:rsidRPr="00E16B02">
        <w:rPr>
          <w:rFonts w:ascii="Arial" w:eastAsia="Times New Roman" w:hAnsi="Arial" w:cs="Arial"/>
          <w:b/>
          <w:bCs/>
        </w:rPr>
        <w:t>nine</w:t>
      </w:r>
      <w:r w:rsidR="00E40F07" w:rsidRPr="00E16B02">
        <w:rPr>
          <w:rFonts w:ascii="Arial" w:eastAsia="Times New Roman" w:hAnsi="Arial" w:cs="Arial"/>
          <w:b/>
          <w:bCs/>
        </w:rPr>
        <w:t xml:space="preserve"> subscriptions</w:t>
      </w:r>
    </w:p>
    <w:p w14:paraId="226112C7" w14:textId="6553374C" w:rsidR="00E40F07" w:rsidRDefault="00147D7C" w:rsidP="00E40F07">
      <w:pPr>
        <w:pStyle w:val="ListParagraph"/>
        <w:numPr>
          <w:ilvl w:val="0"/>
          <w:numId w:val="5"/>
        </w:numPr>
        <w:spacing w:line="240" w:lineRule="auto"/>
        <w:jc w:val="both"/>
        <w:rPr>
          <w:rFonts w:ascii="Arial" w:eastAsia="Times New Roman" w:hAnsi="Arial" w:cs="Arial"/>
        </w:rPr>
      </w:pPr>
      <w:r w:rsidRPr="00E16B02">
        <w:rPr>
          <w:rFonts w:ascii="Arial" w:eastAsia="Times New Roman" w:hAnsi="Arial" w:cs="Arial"/>
        </w:rPr>
        <w:t xml:space="preserve">Minimum </w:t>
      </w:r>
      <w:r w:rsidR="00006791">
        <w:rPr>
          <w:rFonts w:ascii="Arial" w:eastAsia="Times New Roman" w:hAnsi="Arial" w:cs="Arial"/>
        </w:rPr>
        <w:t>3</w:t>
      </w:r>
      <w:r w:rsidR="00855F89">
        <w:rPr>
          <w:rFonts w:ascii="Arial" w:eastAsia="Times New Roman" w:hAnsi="Arial" w:cs="Arial"/>
        </w:rPr>
        <w:t>0</w:t>
      </w:r>
      <w:r w:rsidRPr="00E16B02">
        <w:rPr>
          <w:rFonts w:ascii="Arial" w:eastAsia="Times New Roman" w:hAnsi="Arial" w:cs="Arial"/>
        </w:rPr>
        <w:t xml:space="preserve"> minutes f</w:t>
      </w:r>
      <w:r w:rsidR="00E40F07" w:rsidRPr="00E16B02">
        <w:rPr>
          <w:rFonts w:ascii="Arial" w:eastAsia="Times New Roman" w:hAnsi="Arial" w:cs="Arial"/>
        </w:rPr>
        <w:t xml:space="preserve">ree of charge outgoing </w:t>
      </w:r>
      <w:r w:rsidRPr="00E16B02">
        <w:rPr>
          <w:rFonts w:ascii="Arial" w:eastAsia="Times New Roman" w:hAnsi="Arial" w:cs="Arial"/>
        </w:rPr>
        <w:t>international</w:t>
      </w:r>
      <w:r w:rsidR="00E40F07" w:rsidRPr="00E16B02">
        <w:rPr>
          <w:rFonts w:ascii="Arial" w:eastAsia="Times New Roman" w:hAnsi="Arial" w:cs="Arial"/>
        </w:rPr>
        <w:t xml:space="preserve"> calls</w:t>
      </w:r>
      <w:r w:rsidRPr="00E16B02">
        <w:rPr>
          <w:rFonts w:ascii="Arial" w:eastAsia="Times New Roman" w:hAnsi="Arial" w:cs="Arial"/>
        </w:rPr>
        <w:t xml:space="preserve"> from the home network</w:t>
      </w:r>
      <w:r w:rsidR="00E40F07" w:rsidRPr="00E16B02">
        <w:rPr>
          <w:rFonts w:ascii="Arial" w:eastAsia="Times New Roman" w:hAnsi="Arial" w:cs="Arial"/>
        </w:rPr>
        <w:t xml:space="preserve"> to zone</w:t>
      </w:r>
      <w:r w:rsidRPr="00E16B02">
        <w:rPr>
          <w:rFonts w:ascii="Arial" w:eastAsia="Times New Roman" w:hAnsi="Arial" w:cs="Arial"/>
        </w:rPr>
        <w:t xml:space="preserve"> </w:t>
      </w:r>
      <w:r w:rsidR="00E40F07" w:rsidRPr="00E16B02">
        <w:rPr>
          <w:rFonts w:ascii="Arial" w:eastAsia="Times New Roman" w:hAnsi="Arial" w:cs="Arial"/>
        </w:rPr>
        <w:t xml:space="preserve">EU </w:t>
      </w:r>
      <w:r w:rsidR="005E57CC" w:rsidRPr="00E16B02">
        <w:rPr>
          <w:rFonts w:ascii="Arial" w:eastAsia="Times New Roman" w:hAnsi="Arial" w:cs="Arial"/>
        </w:rPr>
        <w:t>every month</w:t>
      </w:r>
      <w:r w:rsidRPr="00E16B02">
        <w:rPr>
          <w:rFonts w:ascii="Arial" w:eastAsia="Times New Roman" w:hAnsi="Arial" w:cs="Arial"/>
        </w:rPr>
        <w:t>.</w:t>
      </w:r>
    </w:p>
    <w:p w14:paraId="166F4983" w14:textId="6B322951" w:rsidR="00855F89" w:rsidRPr="00006791" w:rsidRDefault="00855F89" w:rsidP="00006791">
      <w:pPr>
        <w:pStyle w:val="ListParagraph"/>
        <w:numPr>
          <w:ilvl w:val="0"/>
          <w:numId w:val="5"/>
        </w:numPr>
        <w:spacing w:line="240" w:lineRule="auto"/>
        <w:jc w:val="both"/>
        <w:rPr>
          <w:rFonts w:ascii="Arial" w:eastAsia="Times New Roman" w:hAnsi="Arial" w:cs="Arial"/>
        </w:rPr>
      </w:pPr>
      <w:r w:rsidRPr="00E16B02">
        <w:rPr>
          <w:rFonts w:ascii="Arial" w:eastAsia="Times New Roman" w:hAnsi="Arial" w:cs="Arial"/>
        </w:rPr>
        <w:t xml:space="preserve">Minimum </w:t>
      </w:r>
      <w:r w:rsidR="00006791">
        <w:rPr>
          <w:rFonts w:ascii="Arial" w:eastAsia="Times New Roman" w:hAnsi="Arial" w:cs="Arial"/>
        </w:rPr>
        <w:t>4</w:t>
      </w:r>
      <w:r>
        <w:rPr>
          <w:rFonts w:ascii="Arial" w:eastAsia="Times New Roman" w:hAnsi="Arial" w:cs="Arial"/>
        </w:rPr>
        <w:t>0</w:t>
      </w:r>
      <w:r w:rsidRPr="00E16B02">
        <w:rPr>
          <w:rFonts w:ascii="Arial" w:eastAsia="Times New Roman" w:hAnsi="Arial" w:cs="Arial"/>
        </w:rPr>
        <w:t xml:space="preserve"> minutes free of charge </w:t>
      </w:r>
      <w:r w:rsidR="00006791">
        <w:rPr>
          <w:rFonts w:ascii="Arial" w:eastAsia="Times New Roman" w:hAnsi="Arial" w:cs="Arial"/>
        </w:rPr>
        <w:t>incoming</w:t>
      </w:r>
      <w:r w:rsidRPr="00E16B02">
        <w:rPr>
          <w:rFonts w:ascii="Arial" w:eastAsia="Times New Roman" w:hAnsi="Arial" w:cs="Arial"/>
        </w:rPr>
        <w:t xml:space="preserve"> calls</w:t>
      </w:r>
      <w:r w:rsidR="00006791">
        <w:rPr>
          <w:rFonts w:ascii="Arial" w:eastAsia="Times New Roman" w:hAnsi="Arial" w:cs="Arial"/>
        </w:rPr>
        <w:t xml:space="preserve">, when in roaming in EU zone, </w:t>
      </w:r>
      <w:r w:rsidRPr="00E16B02">
        <w:rPr>
          <w:rFonts w:ascii="Arial" w:eastAsia="Times New Roman" w:hAnsi="Arial" w:cs="Arial"/>
        </w:rPr>
        <w:t>from the home network</w:t>
      </w:r>
      <w:r w:rsidR="00006791">
        <w:rPr>
          <w:rFonts w:ascii="Arial" w:eastAsia="Times New Roman" w:hAnsi="Arial" w:cs="Arial"/>
        </w:rPr>
        <w:t xml:space="preserve">, </w:t>
      </w:r>
      <w:r w:rsidRPr="00E16B02">
        <w:rPr>
          <w:rFonts w:ascii="Arial" w:eastAsia="Times New Roman" w:hAnsi="Arial" w:cs="Arial"/>
        </w:rPr>
        <w:t>every month.</w:t>
      </w:r>
    </w:p>
    <w:p w14:paraId="2D8EA05E" w14:textId="77777777" w:rsidR="00E40F07" w:rsidRDefault="00E40F07" w:rsidP="00E40F07">
      <w:pPr>
        <w:pStyle w:val="ListParagraph"/>
        <w:spacing w:line="240" w:lineRule="auto"/>
        <w:jc w:val="both"/>
        <w:rPr>
          <w:rFonts w:ascii="Arial" w:eastAsia="Times New Roman" w:hAnsi="Arial" w:cs="Arial"/>
          <w:sz w:val="20"/>
          <w:szCs w:val="20"/>
        </w:rPr>
      </w:pPr>
    </w:p>
    <w:p w14:paraId="2A2F7C02" w14:textId="2062C4DD" w:rsidR="00E40F07" w:rsidRPr="00147D7C" w:rsidRDefault="00147D7C" w:rsidP="00E40F07">
      <w:pPr>
        <w:rPr>
          <w:rFonts w:ascii="Arial" w:eastAsia="Times New Roman" w:hAnsi="Arial" w:cs="Arial"/>
          <w:b/>
          <w:bCs/>
          <w:sz w:val="20"/>
          <w:szCs w:val="20"/>
        </w:rPr>
      </w:pPr>
      <w:r w:rsidRPr="00147D7C">
        <w:rPr>
          <w:rFonts w:ascii="Arial" w:eastAsia="Times New Roman" w:hAnsi="Arial" w:cs="Arial"/>
          <w:b/>
          <w:bCs/>
          <w:sz w:val="20"/>
          <w:szCs w:val="20"/>
        </w:rPr>
        <w:t xml:space="preserve">3. </w:t>
      </w:r>
      <w:r w:rsidR="00E40F07" w:rsidRPr="00E16B02">
        <w:rPr>
          <w:rFonts w:ascii="Arial" w:eastAsia="Times New Roman" w:hAnsi="Arial" w:cs="Arial"/>
          <w:b/>
          <w:bCs/>
        </w:rPr>
        <w:t xml:space="preserve">For </w:t>
      </w:r>
      <w:r w:rsidR="00DD5B7B" w:rsidRPr="00E16B02">
        <w:rPr>
          <w:rFonts w:ascii="Arial" w:eastAsia="Times New Roman" w:hAnsi="Arial" w:cs="Arial"/>
          <w:b/>
          <w:bCs/>
        </w:rPr>
        <w:t>ten</w:t>
      </w:r>
      <w:r w:rsidR="00E40F07" w:rsidRPr="00E16B02">
        <w:rPr>
          <w:rFonts w:ascii="Arial" w:eastAsia="Times New Roman" w:hAnsi="Arial" w:cs="Arial"/>
          <w:b/>
          <w:bCs/>
        </w:rPr>
        <w:t xml:space="preserve"> subscriptions</w:t>
      </w:r>
    </w:p>
    <w:p w14:paraId="1E9BB8E2" w14:textId="7E67EA5B" w:rsidR="00627E2A" w:rsidRDefault="00627E2A" w:rsidP="00627E2A">
      <w:pPr>
        <w:pStyle w:val="ListParagraph"/>
        <w:numPr>
          <w:ilvl w:val="0"/>
          <w:numId w:val="6"/>
        </w:numPr>
        <w:spacing w:line="240" w:lineRule="auto"/>
        <w:jc w:val="both"/>
        <w:rPr>
          <w:rFonts w:ascii="Arial" w:eastAsia="Times New Roman" w:hAnsi="Arial" w:cs="Arial"/>
        </w:rPr>
      </w:pPr>
      <w:r w:rsidRPr="00E16B02">
        <w:rPr>
          <w:rFonts w:ascii="Arial" w:eastAsia="Times New Roman" w:hAnsi="Arial" w:cs="Arial"/>
        </w:rPr>
        <w:t xml:space="preserve">Minimum </w:t>
      </w:r>
      <w:r w:rsidR="00855F89">
        <w:rPr>
          <w:rFonts w:ascii="Arial" w:eastAsia="Times New Roman" w:hAnsi="Arial" w:cs="Arial"/>
        </w:rPr>
        <w:t>15</w:t>
      </w:r>
      <w:r w:rsidRPr="00E16B02">
        <w:rPr>
          <w:rFonts w:ascii="Arial" w:eastAsia="Times New Roman" w:hAnsi="Arial" w:cs="Arial"/>
        </w:rPr>
        <w:t xml:space="preserve"> minutes free of charge outgoing calls from the home network to zone EU </w:t>
      </w:r>
      <w:r w:rsidR="002077AA" w:rsidRPr="00E16B02">
        <w:rPr>
          <w:rFonts w:ascii="Arial" w:eastAsia="Times New Roman" w:hAnsi="Arial" w:cs="Arial"/>
        </w:rPr>
        <w:t>every month</w:t>
      </w:r>
      <w:r w:rsidRPr="00E16B02">
        <w:rPr>
          <w:rFonts w:ascii="Arial" w:eastAsia="Times New Roman" w:hAnsi="Arial" w:cs="Arial"/>
        </w:rPr>
        <w:t>.</w:t>
      </w:r>
    </w:p>
    <w:p w14:paraId="31FEAC5D" w14:textId="73968E7B" w:rsidR="00006791" w:rsidRDefault="00006791" w:rsidP="00006791">
      <w:pPr>
        <w:pStyle w:val="ListParagraph"/>
        <w:numPr>
          <w:ilvl w:val="0"/>
          <w:numId w:val="6"/>
        </w:numPr>
        <w:spacing w:line="240" w:lineRule="auto"/>
        <w:jc w:val="both"/>
        <w:rPr>
          <w:rFonts w:ascii="Arial" w:eastAsia="Times New Roman" w:hAnsi="Arial" w:cs="Arial"/>
        </w:rPr>
      </w:pPr>
      <w:r w:rsidRPr="00E16B02">
        <w:rPr>
          <w:rFonts w:ascii="Arial" w:eastAsia="Times New Roman" w:hAnsi="Arial" w:cs="Arial"/>
        </w:rPr>
        <w:t xml:space="preserve">Minimum </w:t>
      </w:r>
      <w:r>
        <w:rPr>
          <w:rFonts w:ascii="Arial" w:eastAsia="Times New Roman" w:hAnsi="Arial" w:cs="Arial"/>
        </w:rPr>
        <w:t>30</w:t>
      </w:r>
      <w:r w:rsidRPr="00E16B02">
        <w:rPr>
          <w:rFonts w:ascii="Arial" w:eastAsia="Times New Roman" w:hAnsi="Arial" w:cs="Arial"/>
        </w:rPr>
        <w:t xml:space="preserve"> minutes free of charge </w:t>
      </w:r>
      <w:r>
        <w:rPr>
          <w:rFonts w:ascii="Arial" w:eastAsia="Times New Roman" w:hAnsi="Arial" w:cs="Arial"/>
        </w:rPr>
        <w:t>incoming</w:t>
      </w:r>
      <w:r w:rsidRPr="00E16B02">
        <w:rPr>
          <w:rFonts w:ascii="Arial" w:eastAsia="Times New Roman" w:hAnsi="Arial" w:cs="Arial"/>
        </w:rPr>
        <w:t xml:space="preserve"> calls</w:t>
      </w:r>
      <w:r>
        <w:rPr>
          <w:rFonts w:ascii="Arial" w:eastAsia="Times New Roman" w:hAnsi="Arial" w:cs="Arial"/>
        </w:rPr>
        <w:t xml:space="preserve">, when in roaming in EU zone, </w:t>
      </w:r>
      <w:r w:rsidRPr="00E16B02">
        <w:rPr>
          <w:rFonts w:ascii="Arial" w:eastAsia="Times New Roman" w:hAnsi="Arial" w:cs="Arial"/>
        </w:rPr>
        <w:t>from the home network</w:t>
      </w:r>
      <w:r>
        <w:rPr>
          <w:rFonts w:ascii="Arial" w:eastAsia="Times New Roman" w:hAnsi="Arial" w:cs="Arial"/>
        </w:rPr>
        <w:t xml:space="preserve">, </w:t>
      </w:r>
      <w:r w:rsidRPr="00E16B02">
        <w:rPr>
          <w:rFonts w:ascii="Arial" w:eastAsia="Times New Roman" w:hAnsi="Arial" w:cs="Arial"/>
        </w:rPr>
        <w:t>every month.</w:t>
      </w:r>
    </w:p>
    <w:p w14:paraId="2BAE6863" w14:textId="77777777" w:rsidR="00855F89" w:rsidRPr="00E16B02" w:rsidRDefault="00855F89" w:rsidP="00855F89">
      <w:pPr>
        <w:pStyle w:val="ListParagraph"/>
        <w:spacing w:line="240" w:lineRule="auto"/>
        <w:jc w:val="both"/>
        <w:rPr>
          <w:rFonts w:ascii="Arial" w:eastAsia="Times New Roman" w:hAnsi="Arial" w:cs="Arial"/>
        </w:rPr>
      </w:pPr>
    </w:p>
    <w:p w14:paraId="049A9EBE" w14:textId="77777777" w:rsidR="00525EE4" w:rsidRDefault="00525EE4" w:rsidP="00525EE4">
      <w:pPr>
        <w:rPr>
          <w:rFonts w:ascii="Arial" w:hAnsi="Arial" w:cs="Arial"/>
          <w:sz w:val="20"/>
          <w:szCs w:val="20"/>
          <w:lang w:val="en-US"/>
        </w:rPr>
      </w:pPr>
    </w:p>
    <w:p w14:paraId="3AC89379" w14:textId="0F66CD20" w:rsidR="00525EE4" w:rsidRDefault="00DD5B7B" w:rsidP="00525EE4">
      <w:pPr>
        <w:jc w:val="both"/>
        <w:rPr>
          <w:rFonts w:ascii="Arial" w:hAnsi="Arial" w:cs="Arial"/>
          <w:sz w:val="20"/>
          <w:szCs w:val="20"/>
          <w:u w:val="single"/>
          <w:lang w:val="en-US"/>
        </w:rPr>
      </w:pPr>
      <w:r>
        <w:rPr>
          <w:rFonts w:ascii="Arial" w:hAnsi="Arial" w:cs="Arial"/>
          <w:sz w:val="20"/>
          <w:szCs w:val="20"/>
          <w:lang w:val="en-US"/>
        </w:rPr>
        <w:t xml:space="preserve">4. </w:t>
      </w:r>
      <w:r w:rsidR="00525EE4" w:rsidRPr="00CC5513">
        <w:rPr>
          <w:rFonts w:ascii="Arial" w:hAnsi="Arial" w:cs="Arial"/>
          <w:b/>
          <w:bCs/>
          <w:lang w:val="en-US"/>
        </w:rPr>
        <w:t>Additional Benefits including</w:t>
      </w:r>
      <w:r w:rsidR="00525EE4">
        <w:rPr>
          <w:rFonts w:ascii="Arial" w:hAnsi="Arial" w:cs="Arial"/>
          <w:b/>
          <w:bCs/>
          <w:sz w:val="20"/>
          <w:szCs w:val="20"/>
          <w:lang w:val="en-US"/>
        </w:rPr>
        <w:t>:</w:t>
      </w:r>
    </w:p>
    <w:p w14:paraId="331FB732" w14:textId="07749BC1" w:rsidR="00DD5B7B" w:rsidRDefault="00525EE4" w:rsidP="00B84E22">
      <w:pPr>
        <w:pStyle w:val="CommentText"/>
        <w:ind w:left="720"/>
        <w:jc w:val="both"/>
        <w:rPr>
          <w:rFonts w:ascii="Arial" w:eastAsia="Times New Roman" w:hAnsi="Arial" w:cs="Arial"/>
        </w:rPr>
      </w:pPr>
      <w:r w:rsidRPr="00E16B02">
        <w:rPr>
          <w:rFonts w:ascii="Arial" w:eastAsia="Times New Roman" w:hAnsi="Arial" w:cs="Arial"/>
          <w:sz w:val="22"/>
          <w:szCs w:val="22"/>
        </w:rPr>
        <w:t xml:space="preserve">Special </w:t>
      </w:r>
      <w:r w:rsidR="00F905CD" w:rsidRPr="00E16B02">
        <w:rPr>
          <w:rFonts w:ascii="Arial" w:eastAsia="Times New Roman" w:hAnsi="Arial" w:cs="Arial"/>
          <w:sz w:val="22"/>
          <w:szCs w:val="22"/>
        </w:rPr>
        <w:t>hardware subsidy for all mobile phone lines presented as a lump sum</w:t>
      </w:r>
      <w:r w:rsidR="00B84E22">
        <w:rPr>
          <w:rFonts w:ascii="Arial" w:eastAsia="Times New Roman" w:hAnsi="Arial" w:cs="Arial"/>
          <w:sz w:val="22"/>
          <w:szCs w:val="22"/>
        </w:rPr>
        <w:t xml:space="preserve"> without VAT</w:t>
      </w:r>
      <w:r w:rsidR="00F905CD" w:rsidRPr="00E16B02">
        <w:rPr>
          <w:rFonts w:ascii="Arial" w:eastAsia="Times New Roman" w:hAnsi="Arial" w:cs="Arial"/>
          <w:sz w:val="22"/>
          <w:szCs w:val="22"/>
        </w:rPr>
        <w:t xml:space="preserve"> or as</w:t>
      </w:r>
      <w:r w:rsidR="003D6008">
        <w:rPr>
          <w:rFonts w:ascii="Arial" w:eastAsia="Times New Roman" w:hAnsi="Arial" w:cs="Arial"/>
          <w:sz w:val="22"/>
          <w:szCs w:val="22"/>
        </w:rPr>
        <w:t xml:space="preserve"> a</w:t>
      </w:r>
      <w:r w:rsidR="002077AA" w:rsidRPr="00E16B02">
        <w:rPr>
          <w:rFonts w:ascii="Arial" w:eastAsia="Times New Roman" w:hAnsi="Arial" w:cs="Arial"/>
          <w:sz w:val="22"/>
          <w:szCs w:val="22"/>
        </w:rPr>
        <w:t xml:space="preserve"> </w:t>
      </w:r>
      <w:r w:rsidR="00F905CD" w:rsidRPr="00E16B02">
        <w:rPr>
          <w:rFonts w:ascii="Arial" w:eastAsia="Times New Roman" w:hAnsi="Arial" w:cs="Arial"/>
          <w:sz w:val="22"/>
          <w:szCs w:val="22"/>
        </w:rPr>
        <w:t>counter value of high-end mobile phone devices</w:t>
      </w:r>
      <w:r w:rsidR="00F905CD">
        <w:rPr>
          <w:rFonts w:ascii="Arial" w:eastAsia="Times New Roman" w:hAnsi="Arial" w:cs="Arial"/>
        </w:rPr>
        <w:t>.</w:t>
      </w:r>
    </w:p>
    <w:p w14:paraId="0D4361E2" w14:textId="77777777" w:rsidR="00DD5B7B" w:rsidRPr="00F905CD" w:rsidRDefault="00DD5B7B" w:rsidP="00DD5B7B">
      <w:pPr>
        <w:pStyle w:val="CommentText"/>
        <w:ind w:left="1080"/>
        <w:jc w:val="both"/>
        <w:rPr>
          <w:rFonts w:eastAsia="Times New Roman"/>
        </w:rPr>
      </w:pPr>
    </w:p>
    <w:p w14:paraId="76EF5EDA" w14:textId="7072AF15" w:rsidR="00525EE4" w:rsidRPr="005F3152" w:rsidRDefault="00525EE4" w:rsidP="00525EE4">
      <w:pPr>
        <w:jc w:val="both"/>
        <w:rPr>
          <w:rFonts w:ascii="Arial" w:hAnsi="Arial" w:cs="Arial"/>
          <w:sz w:val="20"/>
          <w:szCs w:val="20"/>
        </w:rPr>
      </w:pPr>
      <w:r w:rsidRPr="005F3152">
        <w:rPr>
          <w:rFonts w:ascii="Arial" w:hAnsi="Arial" w:cs="Arial"/>
          <w:b/>
          <w:bCs/>
        </w:rPr>
        <w:t>The Tenderers should also provide the following documentation</w:t>
      </w:r>
      <w:r w:rsidR="005F3152" w:rsidRPr="005F3152">
        <w:rPr>
          <w:rFonts w:ascii="Arial" w:hAnsi="Arial" w:cs="Arial"/>
          <w:b/>
          <w:bCs/>
        </w:rPr>
        <w:t xml:space="preserve"> confirming the technical </w:t>
      </w:r>
      <w:r w:rsidR="00D24C9D" w:rsidRPr="005F3152">
        <w:rPr>
          <w:rFonts w:ascii="Arial" w:hAnsi="Arial" w:cs="Arial"/>
          <w:b/>
          <w:bCs/>
        </w:rPr>
        <w:t>quality</w:t>
      </w:r>
      <w:r w:rsidRPr="005F3152">
        <w:rPr>
          <w:rFonts w:ascii="Arial" w:hAnsi="Arial" w:cs="Arial"/>
          <w:sz w:val="20"/>
          <w:szCs w:val="20"/>
        </w:rPr>
        <w:t xml:space="preserve">: </w:t>
      </w:r>
    </w:p>
    <w:p w14:paraId="5ACD2213" w14:textId="77777777" w:rsidR="007A5087" w:rsidRPr="0016471C" w:rsidRDefault="007A5087" w:rsidP="00525EE4">
      <w:pPr>
        <w:jc w:val="both"/>
        <w:rPr>
          <w:rFonts w:ascii="Arial" w:hAnsi="Arial" w:cs="Arial"/>
          <w:color w:val="FF0000"/>
          <w:sz w:val="20"/>
          <w:szCs w:val="20"/>
        </w:rPr>
      </w:pPr>
    </w:p>
    <w:p w14:paraId="68E59991" w14:textId="77777777" w:rsidR="007A5087" w:rsidRPr="007A5087" w:rsidRDefault="007A5087" w:rsidP="007A5087">
      <w:pPr>
        <w:pStyle w:val="ListParagraph"/>
        <w:ind w:left="2880"/>
        <w:jc w:val="both"/>
        <w:rPr>
          <w:rFonts w:cstheme="minorHAnsi"/>
          <w:bCs/>
          <w:color w:val="FF0000"/>
        </w:rPr>
      </w:pPr>
    </w:p>
    <w:p w14:paraId="78FC26A9" w14:textId="34C97576" w:rsidR="007A5087" w:rsidRPr="00DC0CED" w:rsidRDefault="005F3152" w:rsidP="00A72F15">
      <w:pPr>
        <w:pStyle w:val="ListParagraph"/>
        <w:numPr>
          <w:ilvl w:val="4"/>
          <w:numId w:val="2"/>
        </w:numPr>
        <w:ind w:left="720"/>
        <w:jc w:val="both"/>
        <w:rPr>
          <w:rFonts w:ascii="Arial" w:hAnsi="Arial" w:cs="Arial"/>
        </w:rPr>
      </w:pPr>
      <w:r w:rsidRPr="00A72F15">
        <w:rPr>
          <w:rFonts w:ascii="Arial" w:hAnsi="Arial" w:cs="Arial"/>
        </w:rPr>
        <w:t xml:space="preserve">The bidder is obliged to </w:t>
      </w:r>
      <w:r w:rsidR="00006791">
        <w:rPr>
          <w:rFonts w:ascii="Arial" w:hAnsi="Arial" w:cs="Arial"/>
        </w:rPr>
        <w:t>provide</w:t>
      </w:r>
      <w:r w:rsidRPr="00A72F15">
        <w:rPr>
          <w:rFonts w:ascii="Arial" w:hAnsi="Arial" w:cs="Arial"/>
        </w:rPr>
        <w:t xml:space="preserve"> </w:t>
      </w:r>
      <w:r w:rsidR="00006791">
        <w:rPr>
          <w:rFonts w:ascii="Arial" w:hAnsi="Arial" w:cs="Arial"/>
        </w:rPr>
        <w:t xml:space="preserve">evidence of </w:t>
      </w:r>
      <w:r w:rsidRPr="00A72F15">
        <w:rPr>
          <w:rFonts w:ascii="Arial" w:hAnsi="Arial" w:cs="Arial"/>
        </w:rPr>
        <w:t xml:space="preserve">the latest </w:t>
      </w:r>
      <w:r w:rsidR="00006791">
        <w:rPr>
          <w:rFonts w:ascii="Arial" w:hAnsi="Arial" w:cs="Arial"/>
        </w:rPr>
        <w:t>official measurement report indicating the percentage</w:t>
      </w:r>
      <w:r w:rsidR="001E2527">
        <w:rPr>
          <w:rFonts w:ascii="Arial" w:hAnsi="Arial" w:cs="Arial"/>
        </w:rPr>
        <w:t xml:space="preserve"> </w:t>
      </w:r>
      <w:r w:rsidR="00006791">
        <w:rPr>
          <w:rFonts w:ascii="Arial" w:hAnsi="Arial" w:cs="Arial"/>
        </w:rPr>
        <w:t>of Montenegro</w:t>
      </w:r>
      <w:r w:rsidR="00006791">
        <w:rPr>
          <w:rFonts w:ascii="Arial" w:hAnsi="Arial" w:cs="Arial"/>
          <w:lang w:val="en-US"/>
        </w:rPr>
        <w:t xml:space="preserve">’s territory covered by </w:t>
      </w:r>
      <w:r w:rsidR="006803FD" w:rsidRPr="006803FD">
        <w:rPr>
          <w:rFonts w:ascii="Arial" w:hAnsi="Arial" w:cs="Arial"/>
        </w:rPr>
        <w:t>NR DSS (5G)</w:t>
      </w:r>
      <w:r w:rsidR="006803FD">
        <w:rPr>
          <w:rFonts w:ascii="Arial" w:hAnsi="Arial" w:cs="Arial"/>
        </w:rPr>
        <w:t xml:space="preserve"> </w:t>
      </w:r>
      <w:r w:rsidR="00006791">
        <w:rPr>
          <w:rFonts w:ascii="Arial" w:hAnsi="Arial" w:cs="Arial"/>
        </w:rPr>
        <w:t>technology</w:t>
      </w:r>
      <w:r w:rsidR="006803FD">
        <w:rPr>
          <w:rFonts w:ascii="Arial" w:hAnsi="Arial" w:cs="Arial"/>
        </w:rPr>
        <w:t>.</w:t>
      </w:r>
    </w:p>
    <w:p w14:paraId="5B1BA116" w14:textId="77777777" w:rsidR="00A378D0" w:rsidRPr="00DC0CED" w:rsidRDefault="00A378D0" w:rsidP="00A378D0">
      <w:pPr>
        <w:pStyle w:val="ListParagraph"/>
        <w:ind w:left="1170"/>
        <w:jc w:val="both"/>
        <w:rPr>
          <w:rFonts w:ascii="Arial" w:hAnsi="Arial" w:cs="Arial"/>
        </w:rPr>
      </w:pPr>
    </w:p>
    <w:p w14:paraId="4E8AFA50" w14:textId="77777777" w:rsidR="00A378D0" w:rsidRPr="00A378D0" w:rsidRDefault="00A378D0" w:rsidP="00A378D0">
      <w:pPr>
        <w:pStyle w:val="ListParagraph"/>
        <w:spacing w:before="120" w:after="120"/>
        <w:ind w:left="1170"/>
        <w:jc w:val="both"/>
        <w:rPr>
          <w:rFonts w:ascii="Arial" w:hAnsi="Arial" w:cs="Arial"/>
          <w:i/>
          <w:iCs/>
          <w:sz w:val="18"/>
          <w:szCs w:val="18"/>
        </w:rPr>
      </w:pPr>
    </w:p>
    <w:p w14:paraId="7A30A13F" w14:textId="77777777" w:rsidR="007A5087" w:rsidRPr="00060C16" w:rsidRDefault="007A5087" w:rsidP="00060C16">
      <w:pPr>
        <w:jc w:val="both"/>
        <w:rPr>
          <w:rFonts w:ascii="Arial" w:eastAsia="Times New Roman" w:hAnsi="Arial" w:cs="Arial"/>
          <w:bCs/>
          <w:iCs/>
        </w:rPr>
      </w:pPr>
    </w:p>
    <w:p w14:paraId="64C8514A" w14:textId="42223F96" w:rsidR="00525EE4" w:rsidRDefault="0063038D" w:rsidP="00A72F15">
      <w:pPr>
        <w:ind w:left="360"/>
        <w:rPr>
          <w:rStyle w:val="docdata"/>
          <w:rFonts w:ascii="Arial" w:hAnsi="Arial" w:cs="Arial"/>
          <w:b/>
          <w:bCs/>
          <w:color w:val="0092B0"/>
          <w:sz w:val="30"/>
          <w:szCs w:val="30"/>
        </w:rPr>
      </w:pPr>
      <w:r>
        <w:rPr>
          <w:rStyle w:val="docdata"/>
          <w:rFonts w:ascii="Arial" w:hAnsi="Arial" w:cs="Arial"/>
          <w:b/>
          <w:bCs/>
          <w:color w:val="0092B0"/>
          <w:sz w:val="30"/>
          <w:szCs w:val="30"/>
        </w:rPr>
        <w:t>Award criteria</w:t>
      </w:r>
    </w:p>
    <w:p w14:paraId="63F4514E" w14:textId="77777777" w:rsidR="00CA758E" w:rsidRDefault="00CA758E" w:rsidP="00CA758E">
      <w:pPr>
        <w:ind w:left="360"/>
        <w:jc w:val="both"/>
        <w:rPr>
          <w:rFonts w:ascii="Arial" w:hAnsi="Arial" w:cs="Arial"/>
        </w:rPr>
      </w:pPr>
    </w:p>
    <w:p w14:paraId="640E4901" w14:textId="2E08CC1F" w:rsidR="00CA758E" w:rsidRDefault="00CA758E" w:rsidP="00CA758E">
      <w:pPr>
        <w:ind w:left="360"/>
        <w:jc w:val="both"/>
        <w:rPr>
          <w:rFonts w:ascii="Arial" w:hAnsi="Arial" w:cs="Arial"/>
        </w:rPr>
      </w:pPr>
      <w:r w:rsidRPr="00CA758E">
        <w:rPr>
          <w:rFonts w:ascii="Arial" w:hAnsi="Arial" w:cs="Arial"/>
        </w:rPr>
        <w:t>The contract award criteria will be based on the principle of obtaining the best value for money, considering both the technical quality specified in the Organisation and Methodology annex, and the price.</w:t>
      </w:r>
    </w:p>
    <w:p w14:paraId="1871E5FB" w14:textId="77777777" w:rsidR="00FA716C" w:rsidRPr="00FA716C" w:rsidRDefault="00FA716C" w:rsidP="00FA716C">
      <w:pPr>
        <w:rPr>
          <w:rFonts w:ascii="Arial" w:hAnsi="Arial" w:cs="Arial"/>
          <w:color w:val="FF0000"/>
          <w:sz w:val="24"/>
          <w:szCs w:val="24"/>
        </w:rPr>
      </w:pPr>
    </w:p>
    <w:p w14:paraId="64908BC6" w14:textId="77777777" w:rsidR="00FA716C" w:rsidRPr="00301133" w:rsidRDefault="00FA716C" w:rsidP="00FA716C">
      <w:pPr>
        <w:rPr>
          <w:color w:val="FF0000"/>
        </w:rPr>
      </w:pPr>
    </w:p>
    <w:p w14:paraId="13B08848" w14:textId="77777777" w:rsidR="00FA716C" w:rsidRDefault="00FA716C" w:rsidP="0063038D">
      <w:pPr>
        <w:jc w:val="both"/>
        <w:rPr>
          <w:rStyle w:val="docdata"/>
          <w:rFonts w:ascii="Arial" w:hAnsi="Arial" w:cs="Arial"/>
          <w:b/>
          <w:bCs/>
          <w:color w:val="0092B0"/>
          <w:sz w:val="30"/>
          <w:szCs w:val="30"/>
        </w:rPr>
      </w:pPr>
    </w:p>
    <w:sectPr w:rsidR="00FA716C" w:rsidSect="00E16B02">
      <w:pgSz w:w="11906" w:h="16838"/>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15722" w14:textId="77777777" w:rsidR="00EC0111" w:rsidRDefault="00EC0111" w:rsidP="00151F7A">
      <w:r>
        <w:separator/>
      </w:r>
    </w:p>
  </w:endnote>
  <w:endnote w:type="continuationSeparator" w:id="0">
    <w:p w14:paraId="493953EE" w14:textId="77777777" w:rsidR="00EC0111" w:rsidRDefault="00EC0111" w:rsidP="00151F7A">
      <w:r>
        <w:continuationSeparator/>
      </w:r>
    </w:p>
  </w:endnote>
  <w:endnote w:id="1">
    <w:p w14:paraId="0ECE2C0D" w14:textId="1AF1287D" w:rsidR="00151F7A" w:rsidRPr="00151F7A" w:rsidRDefault="00D42C15">
      <w:pPr>
        <w:pStyle w:val="EndnoteText"/>
        <w:rPr>
          <w:lang w:val="sr-Latn-ME"/>
        </w:rPr>
      </w:pPr>
      <w:r>
        <w:t>*</w:t>
      </w:r>
      <w:r w:rsidR="00151F7A">
        <w:rPr>
          <w:rStyle w:val="EndnoteReference"/>
        </w:rPr>
        <w:endnoteRef/>
      </w:r>
      <w:r w:rsidR="00151F7A">
        <w:t xml:space="preserve"> </w:t>
      </w:r>
      <w:r w:rsidR="00151F7A" w:rsidRPr="008D145F">
        <w:rPr>
          <w:rFonts w:ascii="Arial" w:hAnsi="Arial" w:cs="Arial"/>
        </w:rPr>
        <w:t>This designation is without prejudice to positions on status</w:t>
      </w:r>
      <w:r w:rsidR="008D145F">
        <w:rPr>
          <w:rFonts w:ascii="Arial" w:hAnsi="Arial" w:cs="Arial"/>
        </w:rPr>
        <w:t>,</w:t>
      </w:r>
      <w:r w:rsidR="00151F7A" w:rsidRPr="008D145F">
        <w:rPr>
          <w:rFonts w:ascii="Arial" w:hAnsi="Arial" w:cs="Arial"/>
        </w:rPr>
        <w:t xml:space="preserve"> and is in line with UNSCR 1244 and ICJ Advisory opinion on the Kosovo Declaration of Independence</w:t>
      </w:r>
      <w:r w:rsidR="00151F7A">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A58B6" w14:textId="77777777" w:rsidR="00EC0111" w:rsidRDefault="00EC0111" w:rsidP="00151F7A">
      <w:r>
        <w:separator/>
      </w:r>
    </w:p>
  </w:footnote>
  <w:footnote w:type="continuationSeparator" w:id="0">
    <w:p w14:paraId="2C3D452A" w14:textId="77777777" w:rsidR="00EC0111" w:rsidRDefault="00EC0111" w:rsidP="00151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32B2"/>
    <w:multiLevelType w:val="hybridMultilevel"/>
    <w:tmpl w:val="12520FC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379479C8">
      <w:start w:val="1"/>
      <w:numFmt w:val="lowerLetter"/>
      <w:lvlText w:val="%5."/>
      <w:lvlJc w:val="left"/>
      <w:pPr>
        <w:ind w:left="1170" w:hanging="360"/>
      </w:pPr>
      <w:rPr>
        <w:b w:val="0"/>
        <w:bCs w:val="0"/>
        <w:color w:val="auto"/>
      </w:r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5091457"/>
    <w:multiLevelType w:val="hybridMultilevel"/>
    <w:tmpl w:val="74A43C88"/>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BAB7BCB"/>
    <w:multiLevelType w:val="hybridMultilevel"/>
    <w:tmpl w:val="CE46CCC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40DD1830"/>
    <w:multiLevelType w:val="hybridMultilevel"/>
    <w:tmpl w:val="4C0830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CA5516"/>
    <w:multiLevelType w:val="hybridMultilevel"/>
    <w:tmpl w:val="530A31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C819FD"/>
    <w:multiLevelType w:val="hybridMultilevel"/>
    <w:tmpl w:val="74A43C88"/>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7C521C5A"/>
    <w:multiLevelType w:val="hybridMultilevel"/>
    <w:tmpl w:val="74A43C88"/>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674168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33273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5944865">
    <w:abstractNumId w:val="2"/>
  </w:num>
  <w:num w:numId="4" w16cid:durableId="1022124431">
    <w:abstractNumId w:val="5"/>
  </w:num>
  <w:num w:numId="5" w16cid:durableId="34159443">
    <w:abstractNumId w:val="6"/>
  </w:num>
  <w:num w:numId="6" w16cid:durableId="1031296405">
    <w:abstractNumId w:val="1"/>
  </w:num>
  <w:num w:numId="7" w16cid:durableId="2043624903">
    <w:abstractNumId w:val="3"/>
  </w:num>
  <w:num w:numId="8" w16cid:durableId="1541629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AwM7Y0szS0NDWyMDdT0lEKTi0uzszPAykwrwUAeY0ySywAAAA="/>
  </w:docVars>
  <w:rsids>
    <w:rsidRoot w:val="00525EE4"/>
    <w:rsid w:val="00006791"/>
    <w:rsid w:val="00060C16"/>
    <w:rsid w:val="000B0357"/>
    <w:rsid w:val="0011696A"/>
    <w:rsid w:val="00147D7C"/>
    <w:rsid w:val="00151F7A"/>
    <w:rsid w:val="00154B2D"/>
    <w:rsid w:val="001558CF"/>
    <w:rsid w:val="0016471C"/>
    <w:rsid w:val="001E2527"/>
    <w:rsid w:val="002077AA"/>
    <w:rsid w:val="0022592B"/>
    <w:rsid w:val="00282686"/>
    <w:rsid w:val="002C2D5C"/>
    <w:rsid w:val="002D69DA"/>
    <w:rsid w:val="00322437"/>
    <w:rsid w:val="0036673A"/>
    <w:rsid w:val="003D6008"/>
    <w:rsid w:val="004237C4"/>
    <w:rsid w:val="00432BE8"/>
    <w:rsid w:val="00452DB4"/>
    <w:rsid w:val="004B0C7C"/>
    <w:rsid w:val="004C4DC0"/>
    <w:rsid w:val="004E0989"/>
    <w:rsid w:val="004E1EF6"/>
    <w:rsid w:val="004F6C5F"/>
    <w:rsid w:val="00506722"/>
    <w:rsid w:val="00525EE4"/>
    <w:rsid w:val="005454F5"/>
    <w:rsid w:val="00556C59"/>
    <w:rsid w:val="005B2882"/>
    <w:rsid w:val="005B3040"/>
    <w:rsid w:val="005D180C"/>
    <w:rsid w:val="005E57CC"/>
    <w:rsid w:val="005F3152"/>
    <w:rsid w:val="00615394"/>
    <w:rsid w:val="00627E2A"/>
    <w:rsid w:val="0063038D"/>
    <w:rsid w:val="006803FD"/>
    <w:rsid w:val="006A36B9"/>
    <w:rsid w:val="006C7A8F"/>
    <w:rsid w:val="00772E25"/>
    <w:rsid w:val="0078541E"/>
    <w:rsid w:val="00786043"/>
    <w:rsid w:val="007A5087"/>
    <w:rsid w:val="00855F89"/>
    <w:rsid w:val="008D145F"/>
    <w:rsid w:val="008D6225"/>
    <w:rsid w:val="008D751B"/>
    <w:rsid w:val="008F2337"/>
    <w:rsid w:val="008F2FFC"/>
    <w:rsid w:val="00907F95"/>
    <w:rsid w:val="00950D46"/>
    <w:rsid w:val="00962981"/>
    <w:rsid w:val="00974480"/>
    <w:rsid w:val="009A5243"/>
    <w:rsid w:val="00A378D0"/>
    <w:rsid w:val="00A45568"/>
    <w:rsid w:val="00A72F15"/>
    <w:rsid w:val="00AD413E"/>
    <w:rsid w:val="00AD7DAA"/>
    <w:rsid w:val="00AE040F"/>
    <w:rsid w:val="00AE1903"/>
    <w:rsid w:val="00B84E22"/>
    <w:rsid w:val="00C07E39"/>
    <w:rsid w:val="00C138A6"/>
    <w:rsid w:val="00C36947"/>
    <w:rsid w:val="00C408C2"/>
    <w:rsid w:val="00C60CAC"/>
    <w:rsid w:val="00C7205C"/>
    <w:rsid w:val="00CA758E"/>
    <w:rsid w:val="00CC5513"/>
    <w:rsid w:val="00CE13AD"/>
    <w:rsid w:val="00D04960"/>
    <w:rsid w:val="00D11AB1"/>
    <w:rsid w:val="00D1493E"/>
    <w:rsid w:val="00D24C9D"/>
    <w:rsid w:val="00D33DA9"/>
    <w:rsid w:val="00D42C15"/>
    <w:rsid w:val="00D81F50"/>
    <w:rsid w:val="00DC0CED"/>
    <w:rsid w:val="00DD5B7B"/>
    <w:rsid w:val="00DF76EC"/>
    <w:rsid w:val="00E16B02"/>
    <w:rsid w:val="00E2041B"/>
    <w:rsid w:val="00E357D5"/>
    <w:rsid w:val="00E40F07"/>
    <w:rsid w:val="00E66099"/>
    <w:rsid w:val="00EC0111"/>
    <w:rsid w:val="00F05DAD"/>
    <w:rsid w:val="00F26A67"/>
    <w:rsid w:val="00F41459"/>
    <w:rsid w:val="00F4470E"/>
    <w:rsid w:val="00F56B75"/>
    <w:rsid w:val="00F7255C"/>
    <w:rsid w:val="00F905CD"/>
    <w:rsid w:val="00FA716C"/>
    <w:rsid w:val="00FB51DF"/>
    <w:rsid w:val="00FC5B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60698"/>
  <w15:chartTrackingRefBased/>
  <w15:docId w15:val="{FB940F68-49A6-4AB0-AF50-A4BBD124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EE4"/>
    <w:pPr>
      <w:spacing w:after="0" w:line="240" w:lineRule="auto"/>
    </w:pPr>
    <w:rPr>
      <w:rFonts w:ascii="Calibri" w:hAnsi="Calibri" w:cs="Calibri"/>
      <w:kern w:val="0"/>
      <w:lang w:eastAsia="en-GB"/>
      <w14:ligatures w14:val="none"/>
    </w:rPr>
  </w:style>
  <w:style w:type="paragraph" w:styleId="Heading1">
    <w:name w:val="heading 1"/>
    <w:basedOn w:val="Normal"/>
    <w:next w:val="Normal"/>
    <w:link w:val="Heading1Char"/>
    <w:uiPriority w:val="9"/>
    <w:qFormat/>
    <w:rsid w:val="0063038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3038D"/>
    <w:pPr>
      <w:keepNext/>
      <w:keepLines/>
      <w:spacing w:before="200" w:line="276" w:lineRule="auto"/>
      <w:outlineLvl w:val="1"/>
    </w:pPr>
    <w:rPr>
      <w:rFonts w:asciiTheme="majorHAnsi" w:eastAsiaTheme="majorEastAsia" w:hAnsiTheme="majorHAnsi" w:cstheme="majorBidi"/>
      <w:b/>
      <w:bCs/>
      <w:color w:val="4472C4" w:themeColor="accent1"/>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525EE4"/>
    <w:pPr>
      <w:spacing w:after="160"/>
    </w:pPr>
    <w:rPr>
      <w:sz w:val="20"/>
      <w:szCs w:val="20"/>
    </w:rPr>
  </w:style>
  <w:style w:type="character" w:customStyle="1" w:styleId="CommentTextChar">
    <w:name w:val="Comment Text Char"/>
    <w:basedOn w:val="DefaultParagraphFont"/>
    <w:link w:val="CommentText"/>
    <w:uiPriority w:val="99"/>
    <w:rsid w:val="00525EE4"/>
    <w:rPr>
      <w:rFonts w:ascii="Calibri" w:hAnsi="Calibri" w:cs="Calibri"/>
      <w:kern w:val="0"/>
      <w:sz w:val="20"/>
      <w:szCs w:val="20"/>
      <w:lang w:eastAsia="en-GB"/>
      <w14:ligatures w14:val="none"/>
    </w:rPr>
  </w:style>
  <w:style w:type="paragraph" w:styleId="ListParagraph">
    <w:name w:val="List Paragraph"/>
    <w:basedOn w:val="Normal"/>
    <w:link w:val="ListParagraphChar"/>
    <w:uiPriority w:val="34"/>
    <w:qFormat/>
    <w:rsid w:val="00525EE4"/>
    <w:pPr>
      <w:spacing w:after="160" w:line="252" w:lineRule="auto"/>
      <w:ind w:left="720"/>
      <w:contextualSpacing/>
    </w:pPr>
  </w:style>
  <w:style w:type="paragraph" w:styleId="FootnoteText">
    <w:name w:val="footnote text"/>
    <w:basedOn w:val="Normal"/>
    <w:link w:val="FootnoteTextChar"/>
    <w:uiPriority w:val="99"/>
    <w:semiHidden/>
    <w:rsid w:val="00A378D0"/>
    <w:rPr>
      <w:rFonts w:eastAsia="PMingLiU"/>
      <w:sz w:val="20"/>
      <w:szCs w:val="20"/>
      <w:lang w:val="en-US" w:eastAsia="zh-TW"/>
    </w:rPr>
  </w:style>
  <w:style w:type="character" w:customStyle="1" w:styleId="FootnoteTextChar">
    <w:name w:val="Footnote Text Char"/>
    <w:basedOn w:val="DefaultParagraphFont"/>
    <w:link w:val="FootnoteText"/>
    <w:uiPriority w:val="99"/>
    <w:semiHidden/>
    <w:rsid w:val="00A378D0"/>
    <w:rPr>
      <w:rFonts w:ascii="Calibri" w:eastAsia="PMingLiU" w:hAnsi="Calibri" w:cs="Calibri"/>
      <w:kern w:val="0"/>
      <w:sz w:val="20"/>
      <w:szCs w:val="20"/>
      <w:lang w:val="en-US" w:eastAsia="zh-TW"/>
      <w14:ligatures w14:val="none"/>
    </w:rPr>
  </w:style>
  <w:style w:type="character" w:customStyle="1" w:styleId="docdata">
    <w:name w:val="docdata"/>
    <w:aliases w:val="docy,v5,1964,bqiaagaaeyqcaaagiaiaaaoxawaabb8daaaaaaaaaaaaaaaaaaaaaaaaaaaaaaaaaaaaaaaaaaaaaaaaaaaaaaaaaaaaaaaaaaaaaaaaaaaaaaaaaaaaaaaaaaaaaaaaaaaaaaaaaaaaaaaaaaaaaaaaaaaaaaaaaaaaaaaaaaaaaaaaaaaaaaaaaaaaaaaaaaaaaaaaaaaaaaaaaaaaaaaaaaaaaaaaaaaaaaaa"/>
    <w:basedOn w:val="DefaultParagraphFont"/>
    <w:rsid w:val="0063038D"/>
  </w:style>
  <w:style w:type="character" w:customStyle="1" w:styleId="Heading2Char">
    <w:name w:val="Heading 2 Char"/>
    <w:basedOn w:val="DefaultParagraphFont"/>
    <w:link w:val="Heading2"/>
    <w:uiPriority w:val="9"/>
    <w:rsid w:val="0063038D"/>
    <w:rPr>
      <w:rFonts w:asciiTheme="majorHAnsi" w:eastAsiaTheme="majorEastAsia" w:hAnsiTheme="majorHAnsi" w:cstheme="majorBidi"/>
      <w:b/>
      <w:bCs/>
      <w:color w:val="4472C4" w:themeColor="accent1"/>
      <w:kern w:val="0"/>
      <w:sz w:val="26"/>
      <w:szCs w:val="26"/>
      <w14:ligatures w14:val="none"/>
    </w:rPr>
  </w:style>
  <w:style w:type="character" w:customStyle="1" w:styleId="Heading1Char">
    <w:name w:val="Heading 1 Char"/>
    <w:basedOn w:val="DefaultParagraphFont"/>
    <w:link w:val="Heading1"/>
    <w:uiPriority w:val="9"/>
    <w:rsid w:val="0063038D"/>
    <w:rPr>
      <w:rFonts w:asciiTheme="majorHAnsi" w:eastAsiaTheme="majorEastAsia" w:hAnsiTheme="majorHAnsi" w:cstheme="majorBidi"/>
      <w:color w:val="2F5496" w:themeColor="accent1" w:themeShade="BF"/>
      <w:kern w:val="0"/>
      <w:sz w:val="32"/>
      <w:szCs w:val="32"/>
      <w:lang w:eastAsia="en-GB"/>
      <w14:ligatures w14:val="none"/>
    </w:rPr>
  </w:style>
  <w:style w:type="paragraph" w:customStyle="1" w:styleId="2531">
    <w:name w:val="2531"/>
    <w:aliases w:val="bqiaagaaeyqcaaagiaiaaammcaaabroiaaaaaaaaaaaaaaaaaaaaaaaaaaaaaaaaaaaaaaaaaaaaaaaaaaaaaaaaaaaaaaaaaaaaaaaaaaaaaaaaaaaaaaaaaaaaaaaaaaaaaaaaaaaaaaaaaaaaaaaaaaaaaaaaaaaaaaaaaaaaaaaaaaaaaaaaaaaaaaaaaaaaaaaaaaaaaaaaaaaaaaaaaaaaaaaaaaaaaaaa"/>
    <w:basedOn w:val="Normal"/>
    <w:rsid w:val="0063038D"/>
    <w:pPr>
      <w:spacing w:before="100" w:beforeAutospacing="1" w:after="100" w:afterAutospacing="1"/>
    </w:pPr>
    <w:rPr>
      <w:rFonts w:ascii="Times New Roman" w:eastAsia="Times New Roman" w:hAnsi="Times New Roman" w:cs="Times New Roman"/>
      <w:sz w:val="24"/>
      <w:szCs w:val="24"/>
      <w:lang w:val="en-US" w:eastAsia="en-US"/>
    </w:rPr>
  </w:style>
  <w:style w:type="character" w:customStyle="1" w:styleId="ListParagraphChar">
    <w:name w:val="List Paragraph Char"/>
    <w:link w:val="ListParagraph"/>
    <w:uiPriority w:val="34"/>
    <w:locked/>
    <w:rsid w:val="00FA716C"/>
    <w:rPr>
      <w:rFonts w:ascii="Calibri" w:hAnsi="Calibri" w:cs="Calibri"/>
      <w:kern w:val="0"/>
      <w:lang w:eastAsia="en-GB"/>
      <w14:ligatures w14:val="none"/>
    </w:rPr>
  </w:style>
  <w:style w:type="character" w:styleId="Hyperlink">
    <w:name w:val="Hyperlink"/>
    <w:basedOn w:val="DefaultParagraphFont"/>
    <w:uiPriority w:val="99"/>
    <w:semiHidden/>
    <w:unhideWhenUsed/>
    <w:rsid w:val="00B84E22"/>
    <w:rPr>
      <w:color w:val="0000FF"/>
      <w:u w:val="single"/>
    </w:rPr>
  </w:style>
  <w:style w:type="character" w:styleId="CommentReference">
    <w:name w:val="annotation reference"/>
    <w:basedOn w:val="DefaultParagraphFont"/>
    <w:uiPriority w:val="99"/>
    <w:semiHidden/>
    <w:unhideWhenUsed/>
    <w:rsid w:val="00DC0CED"/>
    <w:rPr>
      <w:sz w:val="16"/>
      <w:szCs w:val="16"/>
    </w:rPr>
  </w:style>
  <w:style w:type="paragraph" w:styleId="CommentSubject">
    <w:name w:val="annotation subject"/>
    <w:basedOn w:val="CommentText"/>
    <w:next w:val="CommentText"/>
    <w:link w:val="CommentSubjectChar"/>
    <w:uiPriority w:val="99"/>
    <w:semiHidden/>
    <w:unhideWhenUsed/>
    <w:rsid w:val="00DC0CED"/>
    <w:pPr>
      <w:spacing w:after="0"/>
    </w:pPr>
    <w:rPr>
      <w:b/>
      <w:bCs/>
    </w:rPr>
  </w:style>
  <w:style w:type="character" w:customStyle="1" w:styleId="CommentSubjectChar">
    <w:name w:val="Comment Subject Char"/>
    <w:basedOn w:val="CommentTextChar"/>
    <w:link w:val="CommentSubject"/>
    <w:uiPriority w:val="99"/>
    <w:semiHidden/>
    <w:rsid w:val="00DC0CED"/>
    <w:rPr>
      <w:rFonts w:ascii="Calibri" w:hAnsi="Calibri" w:cs="Calibri"/>
      <w:b/>
      <w:bCs/>
      <w:kern w:val="0"/>
      <w:sz w:val="20"/>
      <w:szCs w:val="20"/>
      <w:lang w:eastAsia="en-GB"/>
      <w14:ligatures w14:val="none"/>
    </w:rPr>
  </w:style>
  <w:style w:type="paragraph" w:styleId="Revision">
    <w:name w:val="Revision"/>
    <w:hidden/>
    <w:uiPriority w:val="99"/>
    <w:semiHidden/>
    <w:rsid w:val="00322437"/>
    <w:pPr>
      <w:spacing w:after="0" w:line="240" w:lineRule="auto"/>
    </w:pPr>
    <w:rPr>
      <w:rFonts w:ascii="Calibri" w:hAnsi="Calibri" w:cs="Calibri"/>
      <w:kern w:val="0"/>
      <w:lang w:eastAsia="en-GB"/>
      <w14:ligatures w14:val="none"/>
    </w:rPr>
  </w:style>
  <w:style w:type="paragraph" w:styleId="EndnoteText">
    <w:name w:val="endnote text"/>
    <w:basedOn w:val="Normal"/>
    <w:link w:val="EndnoteTextChar"/>
    <w:uiPriority w:val="99"/>
    <w:semiHidden/>
    <w:unhideWhenUsed/>
    <w:rsid w:val="00151F7A"/>
    <w:rPr>
      <w:sz w:val="20"/>
      <w:szCs w:val="20"/>
    </w:rPr>
  </w:style>
  <w:style w:type="character" w:customStyle="1" w:styleId="EndnoteTextChar">
    <w:name w:val="Endnote Text Char"/>
    <w:basedOn w:val="DefaultParagraphFont"/>
    <w:link w:val="EndnoteText"/>
    <w:uiPriority w:val="99"/>
    <w:semiHidden/>
    <w:rsid w:val="00151F7A"/>
    <w:rPr>
      <w:rFonts w:ascii="Calibri" w:hAnsi="Calibri" w:cs="Calibri"/>
      <w:kern w:val="0"/>
      <w:sz w:val="20"/>
      <w:szCs w:val="20"/>
      <w:lang w:eastAsia="en-GB"/>
      <w14:ligatures w14:val="none"/>
    </w:rPr>
  </w:style>
  <w:style w:type="character" w:styleId="EndnoteReference">
    <w:name w:val="endnote reference"/>
    <w:basedOn w:val="DefaultParagraphFont"/>
    <w:uiPriority w:val="99"/>
    <w:semiHidden/>
    <w:unhideWhenUsed/>
    <w:rsid w:val="00151F7A"/>
    <w:rPr>
      <w:vertAlign w:val="superscript"/>
    </w:rPr>
  </w:style>
  <w:style w:type="character" w:styleId="FootnoteReference">
    <w:name w:val="footnote reference"/>
    <w:basedOn w:val="DefaultParagraphFont"/>
    <w:uiPriority w:val="99"/>
    <w:semiHidden/>
    <w:unhideWhenUsed/>
    <w:rsid w:val="00151F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533680">
      <w:bodyDiv w:val="1"/>
      <w:marLeft w:val="0"/>
      <w:marRight w:val="0"/>
      <w:marTop w:val="0"/>
      <w:marBottom w:val="0"/>
      <w:divBdr>
        <w:top w:val="none" w:sz="0" w:space="0" w:color="auto"/>
        <w:left w:val="none" w:sz="0" w:space="0" w:color="auto"/>
        <w:bottom w:val="none" w:sz="0" w:space="0" w:color="auto"/>
        <w:right w:val="none" w:sz="0" w:space="0" w:color="auto"/>
      </w:divBdr>
    </w:div>
    <w:div w:id="1612781642">
      <w:bodyDiv w:val="1"/>
      <w:marLeft w:val="0"/>
      <w:marRight w:val="0"/>
      <w:marTop w:val="0"/>
      <w:marBottom w:val="0"/>
      <w:divBdr>
        <w:top w:val="none" w:sz="0" w:space="0" w:color="auto"/>
        <w:left w:val="none" w:sz="0" w:space="0" w:color="auto"/>
        <w:bottom w:val="none" w:sz="0" w:space="0" w:color="auto"/>
        <w:right w:val="none" w:sz="0" w:space="0" w:color="auto"/>
      </w:divBdr>
    </w:div>
    <w:div w:id="1708991285">
      <w:bodyDiv w:val="1"/>
      <w:marLeft w:val="0"/>
      <w:marRight w:val="0"/>
      <w:marTop w:val="0"/>
      <w:marBottom w:val="0"/>
      <w:divBdr>
        <w:top w:val="none" w:sz="0" w:space="0" w:color="auto"/>
        <w:left w:val="none" w:sz="0" w:space="0" w:color="auto"/>
        <w:bottom w:val="none" w:sz="0" w:space="0" w:color="auto"/>
        <w:right w:val="none" w:sz="0" w:space="0" w:color="auto"/>
      </w:divBdr>
    </w:div>
    <w:div w:id="192349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espaweb.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06023-C687-436A-ADAE-291B2F800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585</Words>
  <Characters>3124</Characters>
  <Application>Microsoft Office Word</Application>
  <DocSecurity>0</DocSecurity>
  <Lines>82</Lines>
  <Paragraphs>31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Mico Rasovic</dc:creator>
  <cp:keywords/>
  <dc:description/>
  <cp:lastModifiedBy>Natasa Misurovic</cp:lastModifiedBy>
  <cp:revision>4</cp:revision>
  <dcterms:created xsi:type="dcterms:W3CDTF">2026-06-15T08:17:00Z</dcterms:created>
  <dcterms:modified xsi:type="dcterms:W3CDTF">2026-06-25T10:37:00Z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e819294a-35fc-4b33-b14c-d83410c557d4</vt:lpwstr>
  </property>
</Properties>
</file>